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375B42" w14:textId="77777777" w:rsidR="0054443F" w:rsidRDefault="0054443F" w:rsidP="0075375C">
      <w:pPr>
        <w:pStyle w:val="Heading1"/>
      </w:pPr>
      <w:bookmarkStart w:id="0" w:name="_Hlk55199596"/>
      <w:bookmarkStart w:id="1" w:name="_GoBack"/>
      <w:bookmarkEnd w:id="0"/>
      <w:bookmarkEnd w:id="1"/>
    </w:p>
    <w:p w14:paraId="45FDCE1F" w14:textId="77777777" w:rsidR="009A0651" w:rsidRDefault="009A0651" w:rsidP="009A0651">
      <w:pPr>
        <w:pStyle w:val="Heading1"/>
      </w:pPr>
    </w:p>
    <w:p w14:paraId="6F37F0CF" w14:textId="77777777" w:rsidR="009A0651" w:rsidRDefault="009A0651" w:rsidP="009A0651">
      <w:pPr>
        <w:pStyle w:val="Heading1"/>
      </w:pPr>
    </w:p>
    <w:p w14:paraId="05603157" w14:textId="2BA776FC" w:rsidR="009A0651" w:rsidRDefault="00A239F1" w:rsidP="009A0651">
      <w:pPr>
        <w:pStyle w:val="Heading1"/>
      </w:pPr>
      <w:bookmarkStart w:id="2" w:name="_Toc55202906"/>
      <w:r>
        <w:t>Graceville Riverside Parklands</w:t>
      </w:r>
      <w:bookmarkEnd w:id="2"/>
    </w:p>
    <w:p w14:paraId="565180CA" w14:textId="77777777" w:rsidR="009A0651" w:rsidRPr="00CA58B1" w:rsidRDefault="009A0651" w:rsidP="009A0651">
      <w:pPr>
        <w:pStyle w:val="Heading1"/>
        <w:rPr>
          <w:b w:val="0"/>
          <w:bCs/>
        </w:rPr>
      </w:pPr>
      <w:bookmarkStart w:id="3" w:name="_Toc11237087"/>
      <w:bookmarkStart w:id="4" w:name="_Toc11237102"/>
      <w:bookmarkStart w:id="5" w:name="_Toc55202907"/>
      <w:r w:rsidRPr="00CA58B1">
        <w:rPr>
          <w:b w:val="0"/>
          <w:bCs/>
        </w:rPr>
        <w:t>Draft Precinct Plan</w:t>
      </w:r>
      <w:bookmarkEnd w:id="3"/>
      <w:bookmarkEnd w:id="4"/>
      <w:bookmarkEnd w:id="5"/>
    </w:p>
    <w:p w14:paraId="0FC6A957" w14:textId="77777777" w:rsidR="009A0651" w:rsidRDefault="009A0651" w:rsidP="009A0651"/>
    <w:p w14:paraId="535B2DEB" w14:textId="47B783D2" w:rsidR="009A0651" w:rsidRPr="00CA58B1" w:rsidRDefault="009A0651" w:rsidP="009A0651">
      <w:pPr>
        <w:rPr>
          <w:rStyle w:val="Emphasis"/>
        </w:rPr>
      </w:pPr>
      <w:r w:rsidRPr="00CA58B1">
        <w:rPr>
          <w:rStyle w:val="Emphasis"/>
        </w:rPr>
        <w:t xml:space="preserve">‘The </w:t>
      </w:r>
      <w:r w:rsidR="00A239F1">
        <w:rPr>
          <w:rStyle w:val="Emphasis"/>
        </w:rPr>
        <w:t>gateway to</w:t>
      </w:r>
      <w:r w:rsidRPr="00CA58B1">
        <w:rPr>
          <w:rStyle w:val="Emphasis"/>
        </w:rPr>
        <w:t xml:space="preserve"> Oxley Creek’</w:t>
      </w:r>
    </w:p>
    <w:p w14:paraId="6BFD7CDD" w14:textId="77777777" w:rsidR="009A0651" w:rsidRDefault="009A0651" w:rsidP="009A0651">
      <w:pPr>
        <w:rPr>
          <w:b/>
        </w:rPr>
      </w:pPr>
      <w:r>
        <w:rPr>
          <w:b/>
        </w:rPr>
        <w:br w:type="page"/>
      </w:r>
    </w:p>
    <w:p w14:paraId="2B27B591" w14:textId="01F795B8" w:rsidR="006F09A9" w:rsidRPr="006F09A9" w:rsidRDefault="006F09A9" w:rsidP="006F09A9">
      <w:pPr>
        <w:sectPr w:rsidR="006F09A9" w:rsidRPr="006F09A9" w:rsidSect="00F016CF">
          <w:footerReference w:type="default" r:id="rId12"/>
          <w:headerReference w:type="first" r:id="rId13"/>
          <w:pgSz w:w="11907" w:h="16840" w:code="9"/>
          <w:pgMar w:top="851" w:right="708" w:bottom="1134" w:left="1701" w:header="720" w:footer="720" w:gutter="0"/>
          <w:cols w:space="720"/>
          <w:titlePg/>
          <w:docGrid w:linePitch="299"/>
        </w:sectPr>
      </w:pPr>
    </w:p>
    <w:p w14:paraId="6DB9E904" w14:textId="0945F6B5" w:rsidR="00527F84" w:rsidRDefault="00DD0D31" w:rsidP="00D86140">
      <w:pPr>
        <w:rPr>
          <w:lang w:val="en-AU"/>
        </w:rPr>
      </w:pPr>
      <w:r>
        <w:rPr>
          <w:noProof/>
        </w:rPr>
        <w:lastRenderedPageBreak/>
        <w:drawing>
          <wp:inline distT="0" distB="0" distL="0" distR="0" wp14:anchorId="5C1645FC" wp14:editId="1B045613">
            <wp:extent cx="5815013" cy="82940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24344" cy="8307398"/>
                    </a:xfrm>
                    <a:prstGeom prst="rect">
                      <a:avLst/>
                    </a:prstGeom>
                  </pic:spPr>
                </pic:pic>
              </a:graphicData>
            </a:graphic>
          </wp:inline>
        </w:drawing>
      </w:r>
    </w:p>
    <w:p w14:paraId="0074F767" w14:textId="77777777" w:rsidR="0042611F" w:rsidRDefault="0042611F" w:rsidP="00D86140">
      <w:pPr>
        <w:rPr>
          <w:b/>
          <w:bCs/>
          <w:lang w:val="en-AU"/>
        </w:rPr>
      </w:pPr>
    </w:p>
    <w:p w14:paraId="5FCC4549" w14:textId="3A8AF8BB" w:rsidR="0042611F" w:rsidRPr="0042611F" w:rsidRDefault="0042611F" w:rsidP="00D86140">
      <w:pPr>
        <w:rPr>
          <w:b/>
          <w:bCs/>
          <w:lang w:val="en-AU"/>
        </w:rPr>
      </w:pPr>
      <w:r w:rsidRPr="0042611F">
        <w:rPr>
          <w:b/>
          <w:bCs/>
          <w:lang w:val="en-AU"/>
        </w:rPr>
        <w:t xml:space="preserve">NOTE </w:t>
      </w:r>
    </w:p>
    <w:p w14:paraId="18013983" w14:textId="6D007356" w:rsidR="0042611F" w:rsidRDefault="00953F44" w:rsidP="00D86140">
      <w:pPr>
        <w:rPr>
          <w:lang w:val="en-AU"/>
        </w:rPr>
      </w:pPr>
      <w:r w:rsidRPr="00953F44">
        <w:rPr>
          <w:lang w:val="en-AU"/>
        </w:rPr>
        <w:t>Images and plans are artist’s impressions and highly conceptual. They describe general intents for the locations shown. Further planning, detailed design and comprehensive technical investigations will be required in order to det</w:t>
      </w:r>
      <w:r w:rsidR="00F24A36">
        <w:rPr>
          <w:lang w:val="en-AU"/>
        </w:rPr>
        <w:t xml:space="preserve"> </w:t>
      </w:r>
      <w:r w:rsidRPr="00953F44">
        <w:rPr>
          <w:lang w:val="en-AU"/>
        </w:rPr>
        <w:t>ermine final uses and physical outcomes.</w:t>
      </w:r>
    </w:p>
    <w:sdt>
      <w:sdtPr>
        <w:rPr>
          <w:rFonts w:ascii="Arial" w:eastAsia="Times New Roman" w:hAnsi="Arial" w:cs="Times New Roman"/>
          <w:color w:val="auto"/>
          <w:sz w:val="22"/>
          <w:szCs w:val="20"/>
          <w:lang w:eastAsia="en-AU"/>
        </w:rPr>
        <w:id w:val="-178578449"/>
        <w:docPartObj>
          <w:docPartGallery w:val="Table of Contents"/>
          <w:docPartUnique/>
        </w:docPartObj>
      </w:sdtPr>
      <w:sdtEndPr>
        <w:rPr>
          <w:b/>
          <w:bCs/>
          <w:noProof/>
        </w:rPr>
      </w:sdtEndPr>
      <w:sdtContent>
        <w:p w14:paraId="2B2349DA" w14:textId="77777777" w:rsidR="00F24469" w:rsidRDefault="004C20A9" w:rsidP="004C20A9">
          <w:pPr>
            <w:pStyle w:val="TOCHeading"/>
            <w:rPr>
              <w:noProof/>
            </w:rPr>
          </w:pPr>
          <w:r>
            <w:t>Contents</w:t>
          </w:r>
          <w:r>
            <w:rPr>
              <w:rFonts w:cstheme="majorHAnsi"/>
              <w:b/>
              <w:bCs/>
              <w:caps/>
              <w:sz w:val="24"/>
              <w:szCs w:val="24"/>
            </w:rPr>
            <w:fldChar w:fldCharType="begin"/>
          </w:r>
          <w:r>
            <w:rPr>
              <w:rFonts w:cstheme="majorHAnsi"/>
              <w:b/>
              <w:bCs/>
              <w:caps/>
              <w:sz w:val="24"/>
              <w:szCs w:val="24"/>
            </w:rPr>
            <w:instrText xml:space="preserve"> TOC \o "1-2" \h \z \u </w:instrText>
          </w:r>
          <w:r>
            <w:rPr>
              <w:rFonts w:cstheme="majorHAnsi"/>
              <w:b/>
              <w:bCs/>
              <w:caps/>
              <w:sz w:val="24"/>
              <w:szCs w:val="24"/>
            </w:rPr>
            <w:fldChar w:fldCharType="separate"/>
          </w:r>
        </w:p>
        <w:p w14:paraId="504B1674" w14:textId="5A29DE42" w:rsidR="00F24469" w:rsidRDefault="00FB799D">
          <w:pPr>
            <w:pStyle w:val="TOC2"/>
            <w:tabs>
              <w:tab w:val="right" w:leader="dot" w:pos="10095"/>
            </w:tabs>
            <w:rPr>
              <w:rFonts w:eastAsiaTheme="minorEastAsia" w:cstheme="minorBidi"/>
              <w:b w:val="0"/>
              <w:bCs w:val="0"/>
              <w:noProof/>
              <w:sz w:val="22"/>
              <w:szCs w:val="22"/>
              <w:lang w:val="en-AU"/>
            </w:rPr>
          </w:pPr>
          <w:hyperlink w:anchor="_Toc55202908" w:history="1">
            <w:r w:rsidR="00F24469" w:rsidRPr="00071613">
              <w:rPr>
                <w:rStyle w:val="Hyperlink"/>
                <w:noProof/>
                <w:lang w:val="en-AU"/>
              </w:rPr>
              <w:t>Chair’s message</w:t>
            </w:r>
            <w:r w:rsidR="00F24469">
              <w:rPr>
                <w:noProof/>
                <w:webHidden/>
              </w:rPr>
              <w:tab/>
            </w:r>
            <w:r w:rsidR="00F24469">
              <w:rPr>
                <w:noProof/>
                <w:webHidden/>
              </w:rPr>
              <w:fldChar w:fldCharType="begin"/>
            </w:r>
            <w:r w:rsidR="00F24469">
              <w:rPr>
                <w:noProof/>
                <w:webHidden/>
              </w:rPr>
              <w:instrText xml:space="preserve"> PAGEREF _Toc55202908 \h </w:instrText>
            </w:r>
            <w:r w:rsidR="00F24469">
              <w:rPr>
                <w:noProof/>
                <w:webHidden/>
              </w:rPr>
            </w:r>
            <w:r w:rsidR="00F24469">
              <w:rPr>
                <w:noProof/>
                <w:webHidden/>
              </w:rPr>
              <w:fldChar w:fldCharType="separate"/>
            </w:r>
            <w:r w:rsidR="00F24A36">
              <w:rPr>
                <w:noProof/>
                <w:webHidden/>
              </w:rPr>
              <w:t>4</w:t>
            </w:r>
            <w:r w:rsidR="00F24469">
              <w:rPr>
                <w:noProof/>
                <w:webHidden/>
              </w:rPr>
              <w:fldChar w:fldCharType="end"/>
            </w:r>
          </w:hyperlink>
        </w:p>
        <w:p w14:paraId="6BA93422" w14:textId="2FC1EA1E" w:rsidR="00F24469" w:rsidRDefault="00FB799D">
          <w:pPr>
            <w:pStyle w:val="TOC2"/>
            <w:tabs>
              <w:tab w:val="right" w:leader="dot" w:pos="10095"/>
            </w:tabs>
            <w:rPr>
              <w:rFonts w:eastAsiaTheme="minorEastAsia" w:cstheme="minorBidi"/>
              <w:b w:val="0"/>
              <w:bCs w:val="0"/>
              <w:noProof/>
              <w:sz w:val="22"/>
              <w:szCs w:val="22"/>
              <w:lang w:val="en-AU"/>
            </w:rPr>
          </w:pPr>
          <w:hyperlink w:anchor="_Toc55202909" w:history="1">
            <w:r w:rsidR="00F24469" w:rsidRPr="00071613">
              <w:rPr>
                <w:rStyle w:val="Hyperlink"/>
                <w:noProof/>
                <w:lang w:val="en-AU"/>
              </w:rPr>
              <w:t>About Oxley Creek’s transformation</w:t>
            </w:r>
            <w:r w:rsidR="00F24469">
              <w:rPr>
                <w:noProof/>
                <w:webHidden/>
              </w:rPr>
              <w:tab/>
            </w:r>
            <w:r w:rsidR="00F24469">
              <w:rPr>
                <w:noProof/>
                <w:webHidden/>
              </w:rPr>
              <w:fldChar w:fldCharType="begin"/>
            </w:r>
            <w:r w:rsidR="00F24469">
              <w:rPr>
                <w:noProof/>
                <w:webHidden/>
              </w:rPr>
              <w:instrText xml:space="preserve"> PAGEREF _Toc55202909 \h </w:instrText>
            </w:r>
            <w:r w:rsidR="00F24469">
              <w:rPr>
                <w:noProof/>
                <w:webHidden/>
              </w:rPr>
            </w:r>
            <w:r w:rsidR="00F24469">
              <w:rPr>
                <w:noProof/>
                <w:webHidden/>
              </w:rPr>
              <w:fldChar w:fldCharType="separate"/>
            </w:r>
            <w:r w:rsidR="00F24A36">
              <w:rPr>
                <w:noProof/>
                <w:webHidden/>
              </w:rPr>
              <w:t>5</w:t>
            </w:r>
            <w:r w:rsidR="00F24469">
              <w:rPr>
                <w:noProof/>
                <w:webHidden/>
              </w:rPr>
              <w:fldChar w:fldCharType="end"/>
            </w:r>
          </w:hyperlink>
        </w:p>
        <w:p w14:paraId="5541EDF1" w14:textId="3FBFF668" w:rsidR="00F24469" w:rsidRDefault="00FB799D">
          <w:pPr>
            <w:pStyle w:val="TOC2"/>
            <w:tabs>
              <w:tab w:val="right" w:leader="dot" w:pos="10095"/>
            </w:tabs>
            <w:rPr>
              <w:rFonts w:eastAsiaTheme="minorEastAsia" w:cstheme="minorBidi"/>
              <w:b w:val="0"/>
              <w:bCs w:val="0"/>
              <w:noProof/>
              <w:sz w:val="22"/>
              <w:szCs w:val="22"/>
              <w:lang w:val="en-AU"/>
            </w:rPr>
          </w:pPr>
          <w:hyperlink w:anchor="_Toc55202910" w:history="1">
            <w:r w:rsidR="00F24469" w:rsidRPr="00071613">
              <w:rPr>
                <w:rStyle w:val="Hyperlink"/>
                <w:noProof/>
                <w:lang w:val="en-AU"/>
              </w:rPr>
              <w:t>Steps to delivering Graceville Riverside Parklands</w:t>
            </w:r>
            <w:r w:rsidR="00F24469">
              <w:rPr>
                <w:noProof/>
                <w:webHidden/>
              </w:rPr>
              <w:tab/>
            </w:r>
            <w:r w:rsidR="00F24469">
              <w:rPr>
                <w:noProof/>
                <w:webHidden/>
              </w:rPr>
              <w:fldChar w:fldCharType="begin"/>
            </w:r>
            <w:r w:rsidR="00F24469">
              <w:rPr>
                <w:noProof/>
                <w:webHidden/>
              </w:rPr>
              <w:instrText xml:space="preserve"> PAGEREF _Toc55202910 \h </w:instrText>
            </w:r>
            <w:r w:rsidR="00F24469">
              <w:rPr>
                <w:noProof/>
                <w:webHidden/>
              </w:rPr>
            </w:r>
            <w:r w:rsidR="00F24469">
              <w:rPr>
                <w:noProof/>
                <w:webHidden/>
              </w:rPr>
              <w:fldChar w:fldCharType="separate"/>
            </w:r>
            <w:r w:rsidR="00F24A36">
              <w:rPr>
                <w:noProof/>
                <w:webHidden/>
              </w:rPr>
              <w:t>6</w:t>
            </w:r>
            <w:r w:rsidR="00F24469">
              <w:rPr>
                <w:noProof/>
                <w:webHidden/>
              </w:rPr>
              <w:fldChar w:fldCharType="end"/>
            </w:r>
          </w:hyperlink>
        </w:p>
        <w:p w14:paraId="5D521E7A" w14:textId="7B26F701" w:rsidR="00F24469" w:rsidRDefault="00FB799D">
          <w:pPr>
            <w:pStyle w:val="TOC2"/>
            <w:tabs>
              <w:tab w:val="right" w:leader="dot" w:pos="10095"/>
            </w:tabs>
            <w:rPr>
              <w:rFonts w:eastAsiaTheme="minorEastAsia" w:cstheme="minorBidi"/>
              <w:b w:val="0"/>
              <w:bCs w:val="0"/>
              <w:noProof/>
              <w:sz w:val="22"/>
              <w:szCs w:val="22"/>
              <w:lang w:val="en-AU"/>
            </w:rPr>
          </w:pPr>
          <w:hyperlink w:anchor="_Toc55202911" w:history="1">
            <w:r w:rsidR="00F24469" w:rsidRPr="00071613">
              <w:rPr>
                <w:rStyle w:val="Hyperlink"/>
                <w:noProof/>
                <w:lang w:val="en-AU"/>
              </w:rPr>
              <w:t>About Graceville Riverside Parklands</w:t>
            </w:r>
            <w:r w:rsidR="00F24469">
              <w:rPr>
                <w:noProof/>
                <w:webHidden/>
              </w:rPr>
              <w:tab/>
            </w:r>
            <w:r w:rsidR="00F24469">
              <w:rPr>
                <w:noProof/>
                <w:webHidden/>
              </w:rPr>
              <w:fldChar w:fldCharType="begin"/>
            </w:r>
            <w:r w:rsidR="00F24469">
              <w:rPr>
                <w:noProof/>
                <w:webHidden/>
              </w:rPr>
              <w:instrText xml:space="preserve"> PAGEREF _Toc55202911 \h </w:instrText>
            </w:r>
            <w:r w:rsidR="00F24469">
              <w:rPr>
                <w:noProof/>
                <w:webHidden/>
              </w:rPr>
            </w:r>
            <w:r w:rsidR="00F24469">
              <w:rPr>
                <w:noProof/>
                <w:webHidden/>
              </w:rPr>
              <w:fldChar w:fldCharType="separate"/>
            </w:r>
            <w:r w:rsidR="00F24A36">
              <w:rPr>
                <w:noProof/>
                <w:webHidden/>
              </w:rPr>
              <w:t>7</w:t>
            </w:r>
            <w:r w:rsidR="00F24469">
              <w:rPr>
                <w:noProof/>
                <w:webHidden/>
              </w:rPr>
              <w:fldChar w:fldCharType="end"/>
            </w:r>
          </w:hyperlink>
        </w:p>
        <w:p w14:paraId="326805B0" w14:textId="1E0AF142" w:rsidR="00F24469" w:rsidRDefault="00FB799D">
          <w:pPr>
            <w:pStyle w:val="TOC2"/>
            <w:tabs>
              <w:tab w:val="right" w:leader="dot" w:pos="10095"/>
            </w:tabs>
            <w:rPr>
              <w:rFonts w:eastAsiaTheme="minorEastAsia" w:cstheme="minorBidi"/>
              <w:b w:val="0"/>
              <w:bCs w:val="0"/>
              <w:noProof/>
              <w:sz w:val="22"/>
              <w:szCs w:val="22"/>
              <w:lang w:val="en-AU"/>
            </w:rPr>
          </w:pPr>
          <w:hyperlink w:anchor="_Toc55202912" w:history="1">
            <w:r w:rsidR="00F24469" w:rsidRPr="00071613">
              <w:rPr>
                <w:rStyle w:val="Hyperlink"/>
                <w:noProof/>
                <w:lang w:val="en-AU"/>
              </w:rPr>
              <w:t>Developing the draft Precinct Plan</w:t>
            </w:r>
            <w:r w:rsidR="00F24469">
              <w:rPr>
                <w:noProof/>
                <w:webHidden/>
              </w:rPr>
              <w:tab/>
            </w:r>
            <w:r w:rsidR="00F24469">
              <w:rPr>
                <w:noProof/>
                <w:webHidden/>
              </w:rPr>
              <w:fldChar w:fldCharType="begin"/>
            </w:r>
            <w:r w:rsidR="00F24469">
              <w:rPr>
                <w:noProof/>
                <w:webHidden/>
              </w:rPr>
              <w:instrText xml:space="preserve"> PAGEREF _Toc55202912 \h </w:instrText>
            </w:r>
            <w:r w:rsidR="00F24469">
              <w:rPr>
                <w:noProof/>
                <w:webHidden/>
              </w:rPr>
            </w:r>
            <w:r w:rsidR="00F24469">
              <w:rPr>
                <w:noProof/>
                <w:webHidden/>
              </w:rPr>
              <w:fldChar w:fldCharType="separate"/>
            </w:r>
            <w:r w:rsidR="00F24A36">
              <w:rPr>
                <w:noProof/>
                <w:webHidden/>
              </w:rPr>
              <w:t>9</w:t>
            </w:r>
            <w:r w:rsidR="00F24469">
              <w:rPr>
                <w:noProof/>
                <w:webHidden/>
              </w:rPr>
              <w:fldChar w:fldCharType="end"/>
            </w:r>
          </w:hyperlink>
        </w:p>
        <w:p w14:paraId="5BAF02D5" w14:textId="47B9D6DF" w:rsidR="00F24469" w:rsidRDefault="00FB799D">
          <w:pPr>
            <w:pStyle w:val="TOC2"/>
            <w:tabs>
              <w:tab w:val="right" w:leader="dot" w:pos="10095"/>
            </w:tabs>
            <w:rPr>
              <w:rFonts w:eastAsiaTheme="minorEastAsia" w:cstheme="minorBidi"/>
              <w:b w:val="0"/>
              <w:bCs w:val="0"/>
              <w:noProof/>
              <w:sz w:val="22"/>
              <w:szCs w:val="22"/>
              <w:lang w:val="en-AU"/>
            </w:rPr>
          </w:pPr>
          <w:hyperlink w:anchor="_Toc55202913" w:history="1">
            <w:r w:rsidR="00F24469" w:rsidRPr="00071613">
              <w:rPr>
                <w:rStyle w:val="Hyperlink"/>
                <w:noProof/>
                <w:lang w:val="en-AU"/>
              </w:rPr>
              <w:t>Graceville Riverside Parklands existing facilities</w:t>
            </w:r>
            <w:r w:rsidR="00F24469">
              <w:rPr>
                <w:noProof/>
                <w:webHidden/>
              </w:rPr>
              <w:tab/>
            </w:r>
            <w:r w:rsidR="00F24469">
              <w:rPr>
                <w:noProof/>
                <w:webHidden/>
              </w:rPr>
              <w:fldChar w:fldCharType="begin"/>
            </w:r>
            <w:r w:rsidR="00F24469">
              <w:rPr>
                <w:noProof/>
                <w:webHidden/>
              </w:rPr>
              <w:instrText xml:space="preserve"> PAGEREF _Toc55202913 \h </w:instrText>
            </w:r>
            <w:r w:rsidR="00F24469">
              <w:rPr>
                <w:noProof/>
                <w:webHidden/>
              </w:rPr>
            </w:r>
            <w:r w:rsidR="00F24469">
              <w:rPr>
                <w:noProof/>
                <w:webHidden/>
              </w:rPr>
              <w:fldChar w:fldCharType="separate"/>
            </w:r>
            <w:r w:rsidR="00F24A36">
              <w:rPr>
                <w:noProof/>
                <w:webHidden/>
              </w:rPr>
              <w:t>11</w:t>
            </w:r>
            <w:r w:rsidR="00F24469">
              <w:rPr>
                <w:noProof/>
                <w:webHidden/>
              </w:rPr>
              <w:fldChar w:fldCharType="end"/>
            </w:r>
          </w:hyperlink>
        </w:p>
        <w:p w14:paraId="640C93AC" w14:textId="067F9C6F" w:rsidR="00F24469" w:rsidRDefault="00FB799D">
          <w:pPr>
            <w:pStyle w:val="TOC2"/>
            <w:tabs>
              <w:tab w:val="right" w:leader="dot" w:pos="10095"/>
            </w:tabs>
            <w:rPr>
              <w:rFonts w:eastAsiaTheme="minorEastAsia" w:cstheme="minorBidi"/>
              <w:b w:val="0"/>
              <w:bCs w:val="0"/>
              <w:noProof/>
              <w:sz w:val="22"/>
              <w:szCs w:val="22"/>
              <w:lang w:val="en-AU"/>
            </w:rPr>
          </w:pPr>
          <w:hyperlink w:anchor="_Toc55202914" w:history="1">
            <w:r w:rsidR="00F24469" w:rsidRPr="00071613">
              <w:rPr>
                <w:rStyle w:val="Hyperlink"/>
                <w:noProof/>
                <w:lang w:val="en-AU"/>
              </w:rPr>
              <w:t>Our vision for Graceville Riverside Parklands</w:t>
            </w:r>
            <w:r w:rsidR="00F24469">
              <w:rPr>
                <w:noProof/>
                <w:webHidden/>
              </w:rPr>
              <w:tab/>
            </w:r>
            <w:r w:rsidR="00F24469">
              <w:rPr>
                <w:noProof/>
                <w:webHidden/>
              </w:rPr>
              <w:fldChar w:fldCharType="begin"/>
            </w:r>
            <w:r w:rsidR="00F24469">
              <w:rPr>
                <w:noProof/>
                <w:webHidden/>
              </w:rPr>
              <w:instrText xml:space="preserve"> PAGEREF _Toc55202914 \h </w:instrText>
            </w:r>
            <w:r w:rsidR="00F24469">
              <w:rPr>
                <w:noProof/>
                <w:webHidden/>
              </w:rPr>
            </w:r>
            <w:r w:rsidR="00F24469">
              <w:rPr>
                <w:noProof/>
                <w:webHidden/>
              </w:rPr>
              <w:fldChar w:fldCharType="separate"/>
            </w:r>
            <w:r w:rsidR="00F24A36">
              <w:rPr>
                <w:noProof/>
                <w:webHidden/>
              </w:rPr>
              <w:t>13</w:t>
            </w:r>
            <w:r w:rsidR="00F24469">
              <w:rPr>
                <w:noProof/>
                <w:webHidden/>
              </w:rPr>
              <w:fldChar w:fldCharType="end"/>
            </w:r>
          </w:hyperlink>
        </w:p>
        <w:p w14:paraId="518A15B5" w14:textId="018D2125" w:rsidR="00F24469" w:rsidRDefault="00FB799D">
          <w:pPr>
            <w:pStyle w:val="TOC2"/>
            <w:tabs>
              <w:tab w:val="right" w:leader="dot" w:pos="10095"/>
            </w:tabs>
            <w:rPr>
              <w:rFonts w:eastAsiaTheme="minorEastAsia" w:cstheme="minorBidi"/>
              <w:b w:val="0"/>
              <w:bCs w:val="0"/>
              <w:noProof/>
              <w:sz w:val="22"/>
              <w:szCs w:val="22"/>
              <w:lang w:val="en-AU"/>
            </w:rPr>
          </w:pPr>
          <w:hyperlink w:anchor="_Toc55202915" w:history="1">
            <w:r w:rsidR="00F24469" w:rsidRPr="00071613">
              <w:rPr>
                <w:rStyle w:val="Hyperlink"/>
                <w:noProof/>
                <w:lang w:val="en-AU"/>
              </w:rPr>
              <w:t>Creating a riverside recreation and activity precinct</w:t>
            </w:r>
            <w:r w:rsidR="00F24469">
              <w:rPr>
                <w:noProof/>
                <w:webHidden/>
              </w:rPr>
              <w:tab/>
            </w:r>
            <w:r w:rsidR="00F24469">
              <w:rPr>
                <w:noProof/>
                <w:webHidden/>
              </w:rPr>
              <w:fldChar w:fldCharType="begin"/>
            </w:r>
            <w:r w:rsidR="00F24469">
              <w:rPr>
                <w:noProof/>
                <w:webHidden/>
              </w:rPr>
              <w:instrText xml:space="preserve"> PAGEREF _Toc55202915 \h </w:instrText>
            </w:r>
            <w:r w:rsidR="00F24469">
              <w:rPr>
                <w:noProof/>
                <w:webHidden/>
              </w:rPr>
            </w:r>
            <w:r w:rsidR="00F24469">
              <w:rPr>
                <w:noProof/>
                <w:webHidden/>
              </w:rPr>
              <w:fldChar w:fldCharType="separate"/>
            </w:r>
            <w:r w:rsidR="00F24A36">
              <w:rPr>
                <w:noProof/>
                <w:webHidden/>
              </w:rPr>
              <w:t>14</w:t>
            </w:r>
            <w:r w:rsidR="00F24469">
              <w:rPr>
                <w:noProof/>
                <w:webHidden/>
              </w:rPr>
              <w:fldChar w:fldCharType="end"/>
            </w:r>
          </w:hyperlink>
        </w:p>
        <w:p w14:paraId="396FB3FF" w14:textId="2BC673DA" w:rsidR="00F24469" w:rsidRDefault="00FB799D">
          <w:pPr>
            <w:pStyle w:val="TOC2"/>
            <w:tabs>
              <w:tab w:val="right" w:leader="dot" w:pos="10095"/>
            </w:tabs>
            <w:rPr>
              <w:rFonts w:eastAsiaTheme="minorEastAsia" w:cstheme="minorBidi"/>
              <w:b w:val="0"/>
              <w:bCs w:val="0"/>
              <w:noProof/>
              <w:sz w:val="22"/>
              <w:szCs w:val="22"/>
              <w:lang w:val="en-AU"/>
            </w:rPr>
          </w:pPr>
          <w:hyperlink w:anchor="_Toc55202916" w:history="1">
            <w:r w:rsidR="00F24469" w:rsidRPr="00071613">
              <w:rPr>
                <w:rStyle w:val="Hyperlink"/>
                <w:noProof/>
                <w:lang w:val="en-AU"/>
              </w:rPr>
              <w:t>Establishing a gateway for adventures along Oxley Creek</w:t>
            </w:r>
            <w:r w:rsidR="00F24469">
              <w:rPr>
                <w:noProof/>
                <w:webHidden/>
              </w:rPr>
              <w:tab/>
            </w:r>
            <w:r w:rsidR="00F24469">
              <w:rPr>
                <w:noProof/>
                <w:webHidden/>
              </w:rPr>
              <w:fldChar w:fldCharType="begin"/>
            </w:r>
            <w:r w:rsidR="00F24469">
              <w:rPr>
                <w:noProof/>
                <w:webHidden/>
              </w:rPr>
              <w:instrText xml:space="preserve"> PAGEREF _Toc55202916 \h </w:instrText>
            </w:r>
            <w:r w:rsidR="00F24469">
              <w:rPr>
                <w:noProof/>
                <w:webHidden/>
              </w:rPr>
            </w:r>
            <w:r w:rsidR="00F24469">
              <w:rPr>
                <w:noProof/>
                <w:webHidden/>
              </w:rPr>
              <w:fldChar w:fldCharType="separate"/>
            </w:r>
            <w:r w:rsidR="00F24A36">
              <w:rPr>
                <w:noProof/>
                <w:webHidden/>
              </w:rPr>
              <w:t>15</w:t>
            </w:r>
            <w:r w:rsidR="00F24469">
              <w:rPr>
                <w:noProof/>
                <w:webHidden/>
              </w:rPr>
              <w:fldChar w:fldCharType="end"/>
            </w:r>
          </w:hyperlink>
        </w:p>
        <w:p w14:paraId="0D58FF0D" w14:textId="6781DFBE" w:rsidR="00F24469" w:rsidRDefault="00FB799D">
          <w:pPr>
            <w:pStyle w:val="TOC2"/>
            <w:tabs>
              <w:tab w:val="right" w:leader="dot" w:pos="10095"/>
            </w:tabs>
            <w:rPr>
              <w:rFonts w:eastAsiaTheme="minorEastAsia" w:cstheme="minorBidi"/>
              <w:b w:val="0"/>
              <w:bCs w:val="0"/>
              <w:noProof/>
              <w:sz w:val="22"/>
              <w:szCs w:val="22"/>
              <w:lang w:val="en-AU"/>
            </w:rPr>
          </w:pPr>
          <w:hyperlink w:anchor="_Toc55202917" w:history="1">
            <w:r w:rsidR="00F24469" w:rsidRPr="00071613">
              <w:rPr>
                <w:rStyle w:val="Hyperlink"/>
                <w:noProof/>
                <w:lang w:val="en-AU"/>
              </w:rPr>
              <w:t>Enhancing and protecting our natural assets</w:t>
            </w:r>
            <w:r w:rsidR="00F24469">
              <w:rPr>
                <w:noProof/>
                <w:webHidden/>
              </w:rPr>
              <w:tab/>
            </w:r>
            <w:r w:rsidR="00F24469">
              <w:rPr>
                <w:noProof/>
                <w:webHidden/>
              </w:rPr>
              <w:fldChar w:fldCharType="begin"/>
            </w:r>
            <w:r w:rsidR="00F24469">
              <w:rPr>
                <w:noProof/>
                <w:webHidden/>
              </w:rPr>
              <w:instrText xml:space="preserve"> PAGEREF _Toc55202917 \h </w:instrText>
            </w:r>
            <w:r w:rsidR="00F24469">
              <w:rPr>
                <w:noProof/>
                <w:webHidden/>
              </w:rPr>
            </w:r>
            <w:r w:rsidR="00F24469">
              <w:rPr>
                <w:noProof/>
                <w:webHidden/>
              </w:rPr>
              <w:fldChar w:fldCharType="separate"/>
            </w:r>
            <w:r w:rsidR="00F24A36">
              <w:rPr>
                <w:noProof/>
                <w:webHidden/>
              </w:rPr>
              <w:t>16</w:t>
            </w:r>
            <w:r w:rsidR="00F24469">
              <w:rPr>
                <w:noProof/>
                <w:webHidden/>
              </w:rPr>
              <w:fldChar w:fldCharType="end"/>
            </w:r>
          </w:hyperlink>
        </w:p>
        <w:p w14:paraId="2A3D5F27" w14:textId="252B379C" w:rsidR="00F24469" w:rsidRDefault="00FB799D">
          <w:pPr>
            <w:pStyle w:val="TOC2"/>
            <w:tabs>
              <w:tab w:val="right" w:leader="dot" w:pos="10095"/>
            </w:tabs>
            <w:rPr>
              <w:rFonts w:eastAsiaTheme="minorEastAsia" w:cstheme="minorBidi"/>
              <w:b w:val="0"/>
              <w:bCs w:val="0"/>
              <w:noProof/>
              <w:sz w:val="22"/>
              <w:szCs w:val="22"/>
              <w:lang w:val="en-AU"/>
            </w:rPr>
          </w:pPr>
          <w:hyperlink w:anchor="_Toc55202918" w:history="1">
            <w:r w:rsidR="00F24469" w:rsidRPr="00071613">
              <w:rPr>
                <w:rStyle w:val="Hyperlink"/>
                <w:noProof/>
              </w:rPr>
              <w:t>Graceville Riverside Parklands Concept Plan</w:t>
            </w:r>
            <w:r w:rsidR="00F24469">
              <w:rPr>
                <w:noProof/>
                <w:webHidden/>
              </w:rPr>
              <w:tab/>
            </w:r>
            <w:r w:rsidR="00F24469">
              <w:rPr>
                <w:noProof/>
                <w:webHidden/>
              </w:rPr>
              <w:fldChar w:fldCharType="begin"/>
            </w:r>
            <w:r w:rsidR="00F24469">
              <w:rPr>
                <w:noProof/>
                <w:webHidden/>
              </w:rPr>
              <w:instrText xml:space="preserve"> PAGEREF _Toc55202918 \h </w:instrText>
            </w:r>
            <w:r w:rsidR="00F24469">
              <w:rPr>
                <w:noProof/>
                <w:webHidden/>
              </w:rPr>
            </w:r>
            <w:r w:rsidR="00F24469">
              <w:rPr>
                <w:noProof/>
                <w:webHidden/>
              </w:rPr>
              <w:fldChar w:fldCharType="separate"/>
            </w:r>
            <w:r w:rsidR="00F24A36">
              <w:rPr>
                <w:noProof/>
                <w:webHidden/>
              </w:rPr>
              <w:t>17</w:t>
            </w:r>
            <w:r w:rsidR="00F24469">
              <w:rPr>
                <w:noProof/>
                <w:webHidden/>
              </w:rPr>
              <w:fldChar w:fldCharType="end"/>
            </w:r>
          </w:hyperlink>
        </w:p>
        <w:p w14:paraId="0F78354F" w14:textId="7712B866" w:rsidR="00F24469" w:rsidRDefault="00FB799D">
          <w:pPr>
            <w:pStyle w:val="TOC2"/>
            <w:tabs>
              <w:tab w:val="right" w:leader="dot" w:pos="10095"/>
            </w:tabs>
            <w:rPr>
              <w:rFonts w:eastAsiaTheme="minorEastAsia" w:cstheme="minorBidi"/>
              <w:b w:val="0"/>
              <w:bCs w:val="0"/>
              <w:noProof/>
              <w:sz w:val="22"/>
              <w:szCs w:val="22"/>
              <w:lang w:val="en-AU"/>
            </w:rPr>
          </w:pPr>
          <w:hyperlink w:anchor="_Toc55202919" w:history="1">
            <w:r w:rsidR="00F24469" w:rsidRPr="00071613">
              <w:rPr>
                <w:rStyle w:val="Hyperlink"/>
                <w:noProof/>
              </w:rPr>
              <w:t>Water Activity Hub</w:t>
            </w:r>
            <w:r w:rsidR="00F24469">
              <w:rPr>
                <w:noProof/>
                <w:webHidden/>
              </w:rPr>
              <w:tab/>
            </w:r>
            <w:r w:rsidR="00F24469">
              <w:rPr>
                <w:noProof/>
                <w:webHidden/>
              </w:rPr>
              <w:fldChar w:fldCharType="begin"/>
            </w:r>
            <w:r w:rsidR="00F24469">
              <w:rPr>
                <w:noProof/>
                <w:webHidden/>
              </w:rPr>
              <w:instrText xml:space="preserve"> PAGEREF _Toc55202919 \h </w:instrText>
            </w:r>
            <w:r w:rsidR="00F24469">
              <w:rPr>
                <w:noProof/>
                <w:webHidden/>
              </w:rPr>
            </w:r>
            <w:r w:rsidR="00F24469">
              <w:rPr>
                <w:noProof/>
                <w:webHidden/>
              </w:rPr>
              <w:fldChar w:fldCharType="separate"/>
            </w:r>
            <w:r w:rsidR="00F24A36">
              <w:rPr>
                <w:noProof/>
                <w:webHidden/>
              </w:rPr>
              <w:t>19</w:t>
            </w:r>
            <w:r w:rsidR="00F24469">
              <w:rPr>
                <w:noProof/>
                <w:webHidden/>
              </w:rPr>
              <w:fldChar w:fldCharType="end"/>
            </w:r>
          </w:hyperlink>
        </w:p>
        <w:p w14:paraId="11A1DEE2" w14:textId="3B7098BF" w:rsidR="00F24469" w:rsidRDefault="00FB799D">
          <w:pPr>
            <w:pStyle w:val="TOC2"/>
            <w:tabs>
              <w:tab w:val="right" w:leader="dot" w:pos="10095"/>
            </w:tabs>
            <w:rPr>
              <w:rFonts w:eastAsiaTheme="minorEastAsia" w:cstheme="minorBidi"/>
              <w:b w:val="0"/>
              <w:bCs w:val="0"/>
              <w:noProof/>
              <w:sz w:val="22"/>
              <w:szCs w:val="22"/>
              <w:lang w:val="en-AU"/>
            </w:rPr>
          </w:pPr>
          <w:hyperlink w:anchor="_Toc55202920" w:history="1">
            <w:r w:rsidR="00F24469" w:rsidRPr="00071613">
              <w:rPr>
                <w:rStyle w:val="Hyperlink"/>
                <w:noProof/>
              </w:rPr>
              <w:t>The Greenway experience</w:t>
            </w:r>
            <w:r w:rsidR="00F24469">
              <w:rPr>
                <w:noProof/>
                <w:webHidden/>
              </w:rPr>
              <w:tab/>
            </w:r>
            <w:r w:rsidR="00F24469">
              <w:rPr>
                <w:noProof/>
                <w:webHidden/>
              </w:rPr>
              <w:fldChar w:fldCharType="begin"/>
            </w:r>
            <w:r w:rsidR="00F24469">
              <w:rPr>
                <w:noProof/>
                <w:webHidden/>
              </w:rPr>
              <w:instrText xml:space="preserve"> PAGEREF _Toc55202920 \h </w:instrText>
            </w:r>
            <w:r w:rsidR="00F24469">
              <w:rPr>
                <w:noProof/>
                <w:webHidden/>
              </w:rPr>
            </w:r>
            <w:r w:rsidR="00F24469">
              <w:rPr>
                <w:noProof/>
                <w:webHidden/>
              </w:rPr>
              <w:fldChar w:fldCharType="separate"/>
            </w:r>
            <w:r w:rsidR="00F24A36">
              <w:rPr>
                <w:noProof/>
                <w:webHidden/>
              </w:rPr>
              <w:t>21</w:t>
            </w:r>
            <w:r w:rsidR="00F24469">
              <w:rPr>
                <w:noProof/>
                <w:webHidden/>
              </w:rPr>
              <w:fldChar w:fldCharType="end"/>
            </w:r>
          </w:hyperlink>
        </w:p>
        <w:p w14:paraId="09F04D03" w14:textId="534EC02A" w:rsidR="00F24469" w:rsidRDefault="00FB799D">
          <w:pPr>
            <w:pStyle w:val="TOC2"/>
            <w:tabs>
              <w:tab w:val="right" w:leader="dot" w:pos="10095"/>
            </w:tabs>
            <w:rPr>
              <w:rFonts w:eastAsiaTheme="minorEastAsia" w:cstheme="minorBidi"/>
              <w:b w:val="0"/>
              <w:bCs w:val="0"/>
              <w:noProof/>
              <w:sz w:val="22"/>
              <w:szCs w:val="22"/>
              <w:lang w:val="en-AU"/>
            </w:rPr>
          </w:pPr>
          <w:hyperlink w:anchor="_Toc55202921" w:history="1">
            <w:r w:rsidR="00F24469" w:rsidRPr="00071613">
              <w:rPr>
                <w:rStyle w:val="Hyperlink"/>
                <w:noProof/>
              </w:rPr>
              <w:t>Oxley Creek Paddle Trail experience</w:t>
            </w:r>
            <w:r w:rsidR="00F24469">
              <w:rPr>
                <w:noProof/>
                <w:webHidden/>
              </w:rPr>
              <w:tab/>
            </w:r>
            <w:r w:rsidR="00F24469">
              <w:rPr>
                <w:noProof/>
                <w:webHidden/>
              </w:rPr>
              <w:fldChar w:fldCharType="begin"/>
            </w:r>
            <w:r w:rsidR="00F24469">
              <w:rPr>
                <w:noProof/>
                <w:webHidden/>
              </w:rPr>
              <w:instrText xml:space="preserve"> PAGEREF _Toc55202921 \h </w:instrText>
            </w:r>
            <w:r w:rsidR="00F24469">
              <w:rPr>
                <w:noProof/>
                <w:webHidden/>
              </w:rPr>
            </w:r>
            <w:r w:rsidR="00F24469">
              <w:rPr>
                <w:noProof/>
                <w:webHidden/>
              </w:rPr>
              <w:fldChar w:fldCharType="separate"/>
            </w:r>
            <w:r w:rsidR="00F24A36">
              <w:rPr>
                <w:noProof/>
                <w:webHidden/>
              </w:rPr>
              <w:t>23</w:t>
            </w:r>
            <w:r w:rsidR="00F24469">
              <w:rPr>
                <w:noProof/>
                <w:webHidden/>
              </w:rPr>
              <w:fldChar w:fldCharType="end"/>
            </w:r>
          </w:hyperlink>
        </w:p>
        <w:p w14:paraId="62C71573" w14:textId="18B837FC" w:rsidR="00F24469" w:rsidRDefault="00FB799D">
          <w:pPr>
            <w:pStyle w:val="TOC2"/>
            <w:tabs>
              <w:tab w:val="right" w:leader="dot" w:pos="10095"/>
            </w:tabs>
            <w:rPr>
              <w:rFonts w:eastAsiaTheme="minorEastAsia" w:cstheme="minorBidi"/>
              <w:b w:val="0"/>
              <w:bCs w:val="0"/>
              <w:noProof/>
              <w:sz w:val="22"/>
              <w:szCs w:val="22"/>
              <w:lang w:val="en-AU"/>
            </w:rPr>
          </w:pPr>
          <w:hyperlink w:anchor="_Toc55202922" w:history="1">
            <w:r w:rsidR="00F24469" w:rsidRPr="00071613">
              <w:rPr>
                <w:rStyle w:val="Hyperlink"/>
                <w:noProof/>
              </w:rPr>
              <w:t>Enhancing and protecting – environmental stewardship</w:t>
            </w:r>
            <w:r w:rsidR="00F24469">
              <w:rPr>
                <w:noProof/>
                <w:webHidden/>
              </w:rPr>
              <w:tab/>
            </w:r>
            <w:r w:rsidR="00F24469">
              <w:rPr>
                <w:noProof/>
                <w:webHidden/>
              </w:rPr>
              <w:fldChar w:fldCharType="begin"/>
            </w:r>
            <w:r w:rsidR="00F24469">
              <w:rPr>
                <w:noProof/>
                <w:webHidden/>
              </w:rPr>
              <w:instrText xml:space="preserve"> PAGEREF _Toc55202922 \h </w:instrText>
            </w:r>
            <w:r w:rsidR="00F24469">
              <w:rPr>
                <w:noProof/>
                <w:webHidden/>
              </w:rPr>
            </w:r>
            <w:r w:rsidR="00F24469">
              <w:rPr>
                <w:noProof/>
                <w:webHidden/>
              </w:rPr>
              <w:fldChar w:fldCharType="separate"/>
            </w:r>
            <w:r w:rsidR="00F24A36">
              <w:rPr>
                <w:noProof/>
                <w:webHidden/>
              </w:rPr>
              <w:t>25</w:t>
            </w:r>
            <w:r w:rsidR="00F24469">
              <w:rPr>
                <w:noProof/>
                <w:webHidden/>
              </w:rPr>
              <w:fldChar w:fldCharType="end"/>
            </w:r>
          </w:hyperlink>
        </w:p>
        <w:p w14:paraId="0A8EC0CF" w14:textId="6DF76E94" w:rsidR="00F24469" w:rsidRDefault="00FB799D">
          <w:pPr>
            <w:pStyle w:val="TOC2"/>
            <w:tabs>
              <w:tab w:val="right" w:leader="dot" w:pos="10095"/>
            </w:tabs>
            <w:rPr>
              <w:rFonts w:eastAsiaTheme="minorEastAsia" w:cstheme="minorBidi"/>
              <w:b w:val="0"/>
              <w:bCs w:val="0"/>
              <w:noProof/>
              <w:sz w:val="22"/>
              <w:szCs w:val="22"/>
              <w:lang w:val="en-AU"/>
            </w:rPr>
          </w:pPr>
          <w:hyperlink w:anchor="_Toc55202923" w:history="1">
            <w:r w:rsidR="00F24469" w:rsidRPr="00071613">
              <w:rPr>
                <w:rStyle w:val="Hyperlink"/>
                <w:noProof/>
              </w:rPr>
              <w:t>Implementation plan</w:t>
            </w:r>
            <w:r w:rsidR="00F24469">
              <w:rPr>
                <w:noProof/>
                <w:webHidden/>
              </w:rPr>
              <w:tab/>
            </w:r>
            <w:r w:rsidR="00F24469">
              <w:rPr>
                <w:noProof/>
                <w:webHidden/>
              </w:rPr>
              <w:fldChar w:fldCharType="begin"/>
            </w:r>
            <w:r w:rsidR="00F24469">
              <w:rPr>
                <w:noProof/>
                <w:webHidden/>
              </w:rPr>
              <w:instrText xml:space="preserve"> PAGEREF _Toc55202923 \h </w:instrText>
            </w:r>
            <w:r w:rsidR="00F24469">
              <w:rPr>
                <w:noProof/>
                <w:webHidden/>
              </w:rPr>
            </w:r>
            <w:r w:rsidR="00F24469">
              <w:rPr>
                <w:noProof/>
                <w:webHidden/>
              </w:rPr>
              <w:fldChar w:fldCharType="separate"/>
            </w:r>
            <w:r w:rsidR="00F24A36">
              <w:rPr>
                <w:noProof/>
                <w:webHidden/>
              </w:rPr>
              <w:t>26</w:t>
            </w:r>
            <w:r w:rsidR="00F24469">
              <w:rPr>
                <w:noProof/>
                <w:webHidden/>
              </w:rPr>
              <w:fldChar w:fldCharType="end"/>
            </w:r>
          </w:hyperlink>
        </w:p>
        <w:p w14:paraId="6372928F" w14:textId="40763B0F" w:rsidR="004C20A9" w:rsidRDefault="004C20A9">
          <w:r>
            <w:rPr>
              <w:rFonts w:asciiTheme="majorHAnsi" w:hAnsiTheme="majorHAnsi" w:cstheme="majorHAnsi"/>
              <w:b/>
              <w:bCs/>
              <w:caps/>
              <w:sz w:val="24"/>
              <w:szCs w:val="24"/>
            </w:rPr>
            <w:fldChar w:fldCharType="end"/>
          </w:r>
        </w:p>
      </w:sdtContent>
    </w:sdt>
    <w:p w14:paraId="5BD848A6" w14:textId="788E97CE" w:rsidR="0042611F" w:rsidRDefault="0042611F">
      <w:pPr>
        <w:rPr>
          <w:lang w:val="en-AU"/>
        </w:rPr>
      </w:pPr>
      <w:r>
        <w:rPr>
          <w:lang w:val="en-AU"/>
        </w:rPr>
        <w:br w:type="page"/>
      </w:r>
    </w:p>
    <w:p w14:paraId="50B96272" w14:textId="0A1FC110" w:rsidR="0042611F" w:rsidRDefault="0042611F" w:rsidP="0042611F">
      <w:pPr>
        <w:pStyle w:val="Heading2"/>
        <w:rPr>
          <w:lang w:val="en-AU"/>
        </w:rPr>
      </w:pPr>
      <w:bookmarkStart w:id="6" w:name="_Toc55202908"/>
      <w:r w:rsidRPr="0042611F">
        <w:rPr>
          <w:lang w:val="en-AU"/>
        </w:rPr>
        <w:lastRenderedPageBreak/>
        <w:t xml:space="preserve">Chair’s </w:t>
      </w:r>
      <w:r w:rsidR="00864A64">
        <w:rPr>
          <w:lang w:val="en-AU"/>
        </w:rPr>
        <w:t>m</w:t>
      </w:r>
      <w:r w:rsidRPr="0042611F">
        <w:rPr>
          <w:lang w:val="en-AU"/>
        </w:rPr>
        <w:t>essage</w:t>
      </w:r>
      <w:bookmarkEnd w:id="6"/>
    </w:p>
    <w:p w14:paraId="03200E5D" w14:textId="77777777" w:rsidR="0042611F" w:rsidRPr="0042611F" w:rsidRDefault="0042611F" w:rsidP="0042611F">
      <w:pPr>
        <w:rPr>
          <w:lang w:val="en-AU"/>
        </w:rPr>
      </w:pPr>
    </w:p>
    <w:p w14:paraId="4A2FF392" w14:textId="77777777" w:rsidR="00864A64" w:rsidRPr="00864A64" w:rsidRDefault="00864A64" w:rsidP="00864A64">
      <w:pPr>
        <w:rPr>
          <w:lang w:val="en-AU"/>
        </w:rPr>
      </w:pPr>
      <w:r w:rsidRPr="00864A64">
        <w:rPr>
          <w:lang w:val="en-AU"/>
        </w:rPr>
        <w:t xml:space="preserve">The Oxley Creek corridor is set to become a world-class green, lifestyle and leisure destination. Since commencing operations in 2017, Oxley Creek Transformation has begun turning the ideas from the Oxley Creek Transformation Master Plan into reality. </w:t>
      </w:r>
    </w:p>
    <w:p w14:paraId="2C9FFEA8" w14:textId="77777777" w:rsidR="00864A64" w:rsidRPr="00864A64" w:rsidRDefault="00864A64" w:rsidP="00864A64">
      <w:pPr>
        <w:rPr>
          <w:lang w:val="en-AU"/>
        </w:rPr>
      </w:pPr>
    </w:p>
    <w:p w14:paraId="10F94BF9" w14:textId="77777777" w:rsidR="00864A64" w:rsidRPr="00864A64" w:rsidRDefault="00864A64" w:rsidP="00864A64">
      <w:pPr>
        <w:rPr>
          <w:lang w:val="en-AU"/>
        </w:rPr>
      </w:pPr>
      <w:r w:rsidRPr="00864A64">
        <w:rPr>
          <w:lang w:val="en-AU"/>
        </w:rPr>
        <w:t xml:space="preserve">Opened in July 2020, over a thousand families a week are already visiting Warril Parkland, the new nature-based adventure parkland at Larapinta. Planning is well advanced to create a major new regional parkland at Archerfield Wetlands. The development and release of the Graceville Riverside Parklands draft Precinct Plan (the draft Precinct Plan) is another milestone for Oxley Creek Transformation in progressing the vision for the 20-kilometre Oxley Creek corridor. </w:t>
      </w:r>
    </w:p>
    <w:p w14:paraId="46E45A3C" w14:textId="77777777" w:rsidR="00864A64" w:rsidRPr="00864A64" w:rsidRDefault="00864A64" w:rsidP="00864A64">
      <w:pPr>
        <w:rPr>
          <w:lang w:val="en-AU"/>
        </w:rPr>
      </w:pPr>
    </w:p>
    <w:p w14:paraId="41669447" w14:textId="77777777" w:rsidR="00864A64" w:rsidRPr="00864A64" w:rsidRDefault="00864A64" w:rsidP="00864A64">
      <w:pPr>
        <w:rPr>
          <w:lang w:val="en-AU"/>
        </w:rPr>
      </w:pPr>
      <w:r w:rsidRPr="00864A64">
        <w:rPr>
          <w:lang w:val="en-AU"/>
        </w:rPr>
        <w:t>Graceville Riverside Parklands’ (the parklands) interface with the Brisbane River and Oxley Creek presents a unique opportunity for Oxley Creek Transformation to create something truly special at the northern end of the Oxley Creek corridor. The Parklands’ prime location, just seven kilometres from the CBD, provides an optimal arrival experience into the Oxley Creek corridor and a canvas to celebrate Brisbane’s subtropical climate. With existing playing fields and parks, a nautical themed playground and community boating and football facilities, this greenspace already has a strong foundation upon which to build an acclaimed riverside destination.</w:t>
      </w:r>
    </w:p>
    <w:p w14:paraId="17533186" w14:textId="77777777" w:rsidR="00864A64" w:rsidRPr="00864A64" w:rsidRDefault="00864A64" w:rsidP="00864A64">
      <w:pPr>
        <w:rPr>
          <w:lang w:val="en-AU"/>
        </w:rPr>
      </w:pPr>
    </w:p>
    <w:p w14:paraId="6D9FB153" w14:textId="77777777" w:rsidR="00864A64" w:rsidRPr="00864A64" w:rsidRDefault="00864A64" w:rsidP="00864A64">
      <w:pPr>
        <w:rPr>
          <w:lang w:val="en-AU"/>
        </w:rPr>
      </w:pPr>
      <w:r w:rsidRPr="00864A64">
        <w:rPr>
          <w:lang w:val="en-AU"/>
        </w:rPr>
        <w:t>Through a community focused approach to planning, this draft Precinct Plan captures the aspirations of the local community provided at the ‘Community Ideas Day’ held in November 2019. Feedback from more than 400 residents helped shape the plans to enhance the Parklands.</w:t>
      </w:r>
    </w:p>
    <w:p w14:paraId="2262C094" w14:textId="77777777" w:rsidR="00864A64" w:rsidRPr="00864A64" w:rsidRDefault="00864A64" w:rsidP="00864A64">
      <w:pPr>
        <w:rPr>
          <w:lang w:val="en-AU"/>
        </w:rPr>
      </w:pPr>
    </w:p>
    <w:p w14:paraId="4182B852" w14:textId="77777777" w:rsidR="00864A64" w:rsidRPr="00864A64" w:rsidRDefault="00864A64" w:rsidP="00864A64">
      <w:pPr>
        <w:rPr>
          <w:lang w:val="en-AU"/>
        </w:rPr>
      </w:pPr>
      <w:r w:rsidRPr="00864A64">
        <w:rPr>
          <w:lang w:val="en-AU"/>
        </w:rPr>
        <w:t xml:space="preserve">The upgraded Parklands will take advantage of the site’s easy access to water and give visitors more ways to enjoy Brisbane’s relaxed outdoor lifestyle. Existing spaces and facilities will be revitalised and reimagined so people of all ages and abilities can experience canoeing, kayaking, dragon boating and sailing. Expanded greenspaces will create the perfect setting for picnics and gatherings. </w:t>
      </w:r>
    </w:p>
    <w:p w14:paraId="4EE5F15D" w14:textId="77777777" w:rsidR="00864A64" w:rsidRPr="00864A64" w:rsidRDefault="00864A64" w:rsidP="00864A64">
      <w:pPr>
        <w:rPr>
          <w:lang w:val="en-AU"/>
        </w:rPr>
      </w:pPr>
    </w:p>
    <w:p w14:paraId="666952E0" w14:textId="77777777" w:rsidR="00864A64" w:rsidRPr="00864A64" w:rsidRDefault="00864A64" w:rsidP="00864A64">
      <w:pPr>
        <w:rPr>
          <w:lang w:val="en-AU"/>
        </w:rPr>
      </w:pPr>
      <w:r w:rsidRPr="00864A64">
        <w:rPr>
          <w:lang w:val="en-AU"/>
        </w:rPr>
        <w:t xml:space="preserve">Whether it’s enjoying the outlook of the Brisbane River, hiring a canoe to explore the creek, walking or cycling along The Greenway or picnicking on the community green, there will be something for everyone to enjoy. </w:t>
      </w:r>
    </w:p>
    <w:p w14:paraId="719D5043" w14:textId="77777777" w:rsidR="00864A64" w:rsidRPr="00864A64" w:rsidRDefault="00864A64" w:rsidP="00864A64">
      <w:pPr>
        <w:rPr>
          <w:lang w:val="en-AU"/>
        </w:rPr>
      </w:pPr>
    </w:p>
    <w:p w14:paraId="2F34CBB2" w14:textId="62E142A9" w:rsidR="00CA58B1" w:rsidRDefault="00864A64" w:rsidP="00864A64">
      <w:pPr>
        <w:rPr>
          <w:lang w:val="en-AU"/>
        </w:rPr>
      </w:pPr>
      <w:r w:rsidRPr="00864A64">
        <w:rPr>
          <w:lang w:val="en-AU"/>
        </w:rPr>
        <w:t>Oxley Creek Transformation Pty Ltd is committed to creating an enduring recreational asset for Brisbane. We welcome your feedback during the four-week consultation period and thank you for your ongoing support.</w:t>
      </w:r>
    </w:p>
    <w:p w14:paraId="76C736BE" w14:textId="77777777" w:rsidR="00864A64" w:rsidRDefault="00864A64" w:rsidP="00864A64">
      <w:pPr>
        <w:rPr>
          <w:lang w:val="en-AU"/>
        </w:rPr>
      </w:pPr>
    </w:p>
    <w:p w14:paraId="538439B5" w14:textId="77777777" w:rsidR="00CA58B1" w:rsidRPr="00CA58B1" w:rsidRDefault="00CA58B1" w:rsidP="00CA58B1">
      <w:pPr>
        <w:rPr>
          <w:b/>
          <w:bCs/>
          <w:lang w:val="en-AU"/>
        </w:rPr>
      </w:pPr>
      <w:r w:rsidRPr="00CA58B1">
        <w:rPr>
          <w:b/>
          <w:bCs/>
          <w:lang w:val="en-AU"/>
        </w:rPr>
        <w:t>Nigel Chamier AM</w:t>
      </w:r>
    </w:p>
    <w:p w14:paraId="12A6C9B8" w14:textId="77777777" w:rsidR="00CA58B1" w:rsidRPr="00CA58B1" w:rsidRDefault="00CA58B1" w:rsidP="00CA58B1">
      <w:pPr>
        <w:rPr>
          <w:lang w:val="en-AU"/>
        </w:rPr>
      </w:pPr>
      <w:r w:rsidRPr="00CA58B1">
        <w:rPr>
          <w:lang w:val="en-AU"/>
        </w:rPr>
        <w:t>Chair</w:t>
      </w:r>
    </w:p>
    <w:p w14:paraId="5281DC43" w14:textId="23956014" w:rsidR="00CA58B1" w:rsidRPr="00CA58B1" w:rsidRDefault="00CA58B1" w:rsidP="00CA58B1">
      <w:pPr>
        <w:rPr>
          <w:lang w:val="en-AU"/>
        </w:rPr>
      </w:pPr>
      <w:r w:rsidRPr="00CA58B1">
        <w:rPr>
          <w:lang w:val="en-AU"/>
        </w:rPr>
        <w:t>Oxley Creek Transformation Pty Ltd</w:t>
      </w:r>
    </w:p>
    <w:p w14:paraId="299E2875" w14:textId="77777777" w:rsidR="00A46E45" w:rsidRDefault="00A46E45">
      <w:pPr>
        <w:rPr>
          <w:lang w:val="en-AU"/>
        </w:rPr>
      </w:pPr>
      <w:r>
        <w:rPr>
          <w:lang w:val="en-AU"/>
        </w:rPr>
        <w:br w:type="page"/>
      </w:r>
    </w:p>
    <w:p w14:paraId="44C2335B" w14:textId="58FF51C7" w:rsidR="00A46E45" w:rsidRDefault="00A46E45" w:rsidP="00A46E45">
      <w:pPr>
        <w:pStyle w:val="Heading2"/>
        <w:rPr>
          <w:lang w:val="en-AU"/>
        </w:rPr>
      </w:pPr>
      <w:bookmarkStart w:id="7" w:name="_Toc55202909"/>
      <w:r w:rsidRPr="00A46E45">
        <w:rPr>
          <w:lang w:val="en-AU"/>
        </w:rPr>
        <w:lastRenderedPageBreak/>
        <w:t>About Oxley Creek’s transformation</w:t>
      </w:r>
      <w:bookmarkEnd w:id="7"/>
    </w:p>
    <w:p w14:paraId="4ACA8690" w14:textId="77777777" w:rsidR="00A46E45" w:rsidRDefault="00A46E45" w:rsidP="00A46E45">
      <w:pPr>
        <w:rPr>
          <w:b/>
          <w:bCs/>
          <w:lang w:val="en-AU"/>
        </w:rPr>
      </w:pPr>
    </w:p>
    <w:p w14:paraId="7EF196BA" w14:textId="545AD007" w:rsidR="00A46E45" w:rsidRPr="00A46E45" w:rsidRDefault="00864A64" w:rsidP="00A46E45">
      <w:pPr>
        <w:rPr>
          <w:lang w:val="en-AU"/>
        </w:rPr>
      </w:pPr>
      <w:r w:rsidRPr="00864A64">
        <w:rPr>
          <w:b/>
          <w:bCs/>
          <w:lang w:val="en-AU"/>
        </w:rPr>
        <w:t>Oxley Creek is set to become a new citywide destination, a 20-kilometre recreational corridor that complements Brisbane’s subtropical, outdoor lifestyle and showcases its natural assets. Graceville Riverside Parklands will become a flagship gateway entry into the creek corridor and an iconic water activity hub.</w:t>
      </w:r>
      <w:r w:rsidR="00A46E45" w:rsidRPr="00A46E45">
        <w:rPr>
          <w:b/>
          <w:bCs/>
          <w:lang w:val="en-AU"/>
        </w:rPr>
        <w:t xml:space="preserve"> </w:t>
      </w:r>
    </w:p>
    <w:p w14:paraId="2283A718" w14:textId="77777777" w:rsidR="00A46E45" w:rsidRDefault="00A46E45" w:rsidP="00A46E45">
      <w:pPr>
        <w:rPr>
          <w:lang w:val="en-AU"/>
        </w:rPr>
      </w:pPr>
    </w:p>
    <w:p w14:paraId="0841BBF6" w14:textId="01917594" w:rsidR="00864A64" w:rsidRPr="00864A64" w:rsidRDefault="00864A64" w:rsidP="00864A64">
      <w:pPr>
        <w:rPr>
          <w:lang w:val="en-AU"/>
        </w:rPr>
      </w:pPr>
      <w:r w:rsidRPr="00864A64">
        <w:rPr>
          <w:lang w:val="en-AU"/>
        </w:rPr>
        <w:t>The award-winning Oxley Creek Transformation Master Plan (the Master Plan) is guiding the creation of this premier open space. It identifies 13 strategic ideas to revitalise specific locations and regenerate the whole corridor. Detailed planning is now underway on these strategic ideas.</w:t>
      </w:r>
    </w:p>
    <w:p w14:paraId="5CD48FCD" w14:textId="77777777" w:rsidR="00864A64" w:rsidRPr="00864A64" w:rsidRDefault="00864A64" w:rsidP="00864A64">
      <w:pPr>
        <w:rPr>
          <w:lang w:val="en-AU"/>
        </w:rPr>
      </w:pPr>
      <w:r w:rsidRPr="00864A64">
        <w:rPr>
          <w:lang w:val="en-AU"/>
        </w:rPr>
        <w:t xml:space="preserve"> </w:t>
      </w:r>
    </w:p>
    <w:p w14:paraId="619D9798" w14:textId="77777777" w:rsidR="00864A64" w:rsidRPr="00864A64" w:rsidRDefault="00864A64" w:rsidP="00864A64">
      <w:pPr>
        <w:rPr>
          <w:lang w:val="en-AU"/>
        </w:rPr>
      </w:pPr>
      <w:r w:rsidRPr="00864A64">
        <w:rPr>
          <w:lang w:val="en-AU"/>
        </w:rPr>
        <w:t>Precinct plans translate the Master Plan vision into a conceptual plan for a specific location. They draw on detailed planning and technical investigations to set the strategic direction for a site, considering its unique characteristics. These local strategies also consider flow-on impacts to the wider catchment.</w:t>
      </w:r>
    </w:p>
    <w:p w14:paraId="75CD802D" w14:textId="77777777" w:rsidR="00864A64" w:rsidRPr="00864A64" w:rsidRDefault="00864A64" w:rsidP="00864A64">
      <w:pPr>
        <w:rPr>
          <w:lang w:val="en-AU"/>
        </w:rPr>
      </w:pPr>
    </w:p>
    <w:p w14:paraId="67BB3602" w14:textId="77777777" w:rsidR="00864A64" w:rsidRPr="00864A64" w:rsidRDefault="00864A64" w:rsidP="00864A64">
      <w:pPr>
        <w:rPr>
          <w:lang w:val="en-AU"/>
        </w:rPr>
      </w:pPr>
      <w:r w:rsidRPr="00864A64">
        <w:rPr>
          <w:lang w:val="en-AU"/>
        </w:rPr>
        <w:t>This draft Precinct Plan establishes the priority activities and improvements for the parklands and will coordinate the efforts of Oxley Creek Transformation, government, the private sector and the community. Not only is it the first step in delivering on the strategic idea of a northern ‘creek gateway’ but it will also help achieve three other strategic ideas, specifically:</w:t>
      </w:r>
    </w:p>
    <w:p w14:paraId="1413C7B7" w14:textId="77777777" w:rsidR="00864A64" w:rsidRPr="00864A64" w:rsidRDefault="00864A64" w:rsidP="00864A64">
      <w:pPr>
        <w:rPr>
          <w:lang w:val="en-AU"/>
        </w:rPr>
      </w:pPr>
    </w:p>
    <w:p w14:paraId="55E17AEA" w14:textId="77777777" w:rsidR="00864A64" w:rsidRPr="00864A64" w:rsidRDefault="00864A64" w:rsidP="00864A64">
      <w:pPr>
        <w:rPr>
          <w:lang w:val="en-AU"/>
        </w:rPr>
      </w:pPr>
      <w:r w:rsidRPr="00864A64">
        <w:rPr>
          <w:lang w:val="en-AU"/>
        </w:rPr>
        <w:t xml:space="preserve">Strategic Corridor Restoration Plan, a whole-of-corridor, long-term environmental strategy. </w:t>
      </w:r>
    </w:p>
    <w:p w14:paraId="46354F21" w14:textId="77777777" w:rsidR="00864A64" w:rsidRPr="00864A64" w:rsidRDefault="00864A64" w:rsidP="00864A64">
      <w:pPr>
        <w:rPr>
          <w:lang w:val="en-AU"/>
        </w:rPr>
      </w:pPr>
      <w:r w:rsidRPr="00864A64">
        <w:rPr>
          <w:lang w:val="en-AU"/>
        </w:rPr>
        <w:t>The Greenway, a 20-kilometre walking and recreational cycling trail through the corridor.</w:t>
      </w:r>
    </w:p>
    <w:p w14:paraId="467BB88B" w14:textId="5BA335C1" w:rsidR="00A46E45" w:rsidRDefault="00864A64" w:rsidP="00864A64">
      <w:pPr>
        <w:rPr>
          <w:lang w:val="en-AU"/>
        </w:rPr>
      </w:pPr>
      <w:r w:rsidRPr="00864A64">
        <w:rPr>
          <w:lang w:val="en-AU"/>
        </w:rPr>
        <w:t>Sustainable Economic Development Strategy, a whole-of-corridor, long-term economic strategy.</w:t>
      </w:r>
    </w:p>
    <w:p w14:paraId="40B06519" w14:textId="07759883" w:rsidR="00A46E45" w:rsidRDefault="00A46E45" w:rsidP="00A46E45">
      <w:pPr>
        <w:rPr>
          <w:lang w:val="en-AU"/>
        </w:rPr>
      </w:pPr>
    </w:p>
    <w:p w14:paraId="45688DE4" w14:textId="5718356D" w:rsidR="004922B1" w:rsidRDefault="004922B1" w:rsidP="00A46E45">
      <w:pPr>
        <w:rPr>
          <w:lang w:val="en-AU"/>
        </w:rPr>
      </w:pPr>
    </w:p>
    <w:p w14:paraId="56C66905" w14:textId="14B7B72A" w:rsidR="004922B1" w:rsidRDefault="004922B1" w:rsidP="00A46E45">
      <w:pPr>
        <w:rPr>
          <w:lang w:val="en-AU"/>
        </w:rPr>
      </w:pPr>
    </w:p>
    <w:p w14:paraId="66FA91A2" w14:textId="35B1E9B7" w:rsidR="004922B1" w:rsidRDefault="004922B1" w:rsidP="00A46E45">
      <w:pPr>
        <w:rPr>
          <w:lang w:val="en-AU"/>
        </w:rPr>
      </w:pPr>
    </w:p>
    <w:p w14:paraId="055FE09C" w14:textId="4A386CF4" w:rsidR="004922B1" w:rsidRDefault="004922B1" w:rsidP="00A46E45">
      <w:pPr>
        <w:rPr>
          <w:lang w:val="en-AU"/>
        </w:rPr>
      </w:pPr>
    </w:p>
    <w:p w14:paraId="71B8B3E4" w14:textId="55DA1735" w:rsidR="004922B1" w:rsidRDefault="004922B1" w:rsidP="00A46E45">
      <w:pPr>
        <w:rPr>
          <w:lang w:val="en-AU"/>
        </w:rPr>
      </w:pPr>
    </w:p>
    <w:p w14:paraId="2AB91CF4" w14:textId="1A98882C" w:rsidR="004922B1" w:rsidRDefault="004922B1" w:rsidP="00A46E45">
      <w:pPr>
        <w:rPr>
          <w:lang w:val="en-AU"/>
        </w:rPr>
      </w:pPr>
    </w:p>
    <w:p w14:paraId="68ACB70E" w14:textId="44F78155" w:rsidR="004922B1" w:rsidRDefault="004922B1" w:rsidP="00A46E45">
      <w:pPr>
        <w:rPr>
          <w:lang w:val="en-AU"/>
        </w:rPr>
      </w:pPr>
    </w:p>
    <w:p w14:paraId="66296D46" w14:textId="5E51F6A3" w:rsidR="004922B1" w:rsidRDefault="004922B1" w:rsidP="00A46E45">
      <w:pPr>
        <w:rPr>
          <w:lang w:val="en-AU"/>
        </w:rPr>
      </w:pPr>
    </w:p>
    <w:p w14:paraId="096FADC0" w14:textId="1C694CC2" w:rsidR="004922B1" w:rsidRDefault="004922B1" w:rsidP="00A46E45">
      <w:pPr>
        <w:rPr>
          <w:lang w:val="en-AU"/>
        </w:rPr>
      </w:pPr>
    </w:p>
    <w:p w14:paraId="0EB27630" w14:textId="6F6CBC64" w:rsidR="004922B1" w:rsidRDefault="004922B1" w:rsidP="00A46E45">
      <w:pPr>
        <w:rPr>
          <w:lang w:val="en-AU"/>
        </w:rPr>
      </w:pPr>
    </w:p>
    <w:p w14:paraId="398447EF" w14:textId="22C85C31" w:rsidR="004922B1" w:rsidRDefault="004922B1" w:rsidP="00A46E45">
      <w:pPr>
        <w:rPr>
          <w:lang w:val="en-AU"/>
        </w:rPr>
      </w:pPr>
    </w:p>
    <w:p w14:paraId="7B857866" w14:textId="4A68CE86" w:rsidR="004922B1" w:rsidRDefault="004922B1" w:rsidP="00A46E45">
      <w:pPr>
        <w:rPr>
          <w:lang w:val="en-AU"/>
        </w:rPr>
      </w:pPr>
    </w:p>
    <w:p w14:paraId="31C7D30E" w14:textId="59F89AE6" w:rsidR="004922B1" w:rsidRDefault="004922B1" w:rsidP="00A46E45">
      <w:pPr>
        <w:rPr>
          <w:lang w:val="en-AU"/>
        </w:rPr>
      </w:pPr>
    </w:p>
    <w:p w14:paraId="315B4917" w14:textId="160FC18A" w:rsidR="004922B1" w:rsidRDefault="004922B1" w:rsidP="00A46E45">
      <w:pPr>
        <w:rPr>
          <w:lang w:val="en-AU"/>
        </w:rPr>
      </w:pPr>
    </w:p>
    <w:p w14:paraId="758077DD" w14:textId="5C8343FB" w:rsidR="004922B1" w:rsidRDefault="004922B1" w:rsidP="00A46E45">
      <w:pPr>
        <w:rPr>
          <w:lang w:val="en-AU"/>
        </w:rPr>
      </w:pPr>
    </w:p>
    <w:p w14:paraId="32D3E733" w14:textId="06596267" w:rsidR="004922B1" w:rsidRDefault="004922B1" w:rsidP="00A46E45">
      <w:pPr>
        <w:rPr>
          <w:lang w:val="en-AU"/>
        </w:rPr>
      </w:pPr>
    </w:p>
    <w:p w14:paraId="2E20B8D9" w14:textId="386035D9" w:rsidR="004922B1" w:rsidRDefault="004922B1" w:rsidP="00A46E45">
      <w:pPr>
        <w:rPr>
          <w:lang w:val="en-AU"/>
        </w:rPr>
      </w:pPr>
    </w:p>
    <w:p w14:paraId="5DFE9794" w14:textId="0B09E921" w:rsidR="004922B1" w:rsidRDefault="004922B1" w:rsidP="00A46E45">
      <w:pPr>
        <w:rPr>
          <w:lang w:val="en-AU"/>
        </w:rPr>
      </w:pPr>
    </w:p>
    <w:p w14:paraId="16413ABB" w14:textId="5F76E40F" w:rsidR="004922B1" w:rsidRDefault="004922B1" w:rsidP="00A46E45">
      <w:pPr>
        <w:rPr>
          <w:lang w:val="en-AU"/>
        </w:rPr>
      </w:pPr>
    </w:p>
    <w:p w14:paraId="6F180244" w14:textId="071BDD59" w:rsidR="004922B1" w:rsidRDefault="004922B1" w:rsidP="00A46E45">
      <w:pPr>
        <w:rPr>
          <w:lang w:val="en-AU"/>
        </w:rPr>
      </w:pPr>
    </w:p>
    <w:p w14:paraId="53074F83" w14:textId="5A82268F" w:rsidR="004922B1" w:rsidRDefault="004922B1" w:rsidP="00A46E45">
      <w:pPr>
        <w:rPr>
          <w:lang w:val="en-AU"/>
        </w:rPr>
      </w:pPr>
    </w:p>
    <w:p w14:paraId="4E0E3136" w14:textId="1182C8B9" w:rsidR="004922B1" w:rsidRDefault="004922B1" w:rsidP="00A46E45">
      <w:pPr>
        <w:rPr>
          <w:lang w:val="en-AU"/>
        </w:rPr>
      </w:pPr>
    </w:p>
    <w:p w14:paraId="615B2E75" w14:textId="2CACA328" w:rsidR="004922B1" w:rsidRDefault="004922B1" w:rsidP="00A46E45">
      <w:pPr>
        <w:rPr>
          <w:lang w:val="en-AU"/>
        </w:rPr>
      </w:pPr>
    </w:p>
    <w:p w14:paraId="75FBFDAF" w14:textId="5F401FB4" w:rsidR="004922B1" w:rsidRDefault="004922B1" w:rsidP="00A46E45">
      <w:pPr>
        <w:rPr>
          <w:lang w:val="en-AU"/>
        </w:rPr>
      </w:pPr>
    </w:p>
    <w:p w14:paraId="3A0D236B" w14:textId="25149059" w:rsidR="004922B1" w:rsidRDefault="004922B1" w:rsidP="00A46E45">
      <w:pPr>
        <w:rPr>
          <w:lang w:val="en-AU"/>
        </w:rPr>
      </w:pPr>
    </w:p>
    <w:p w14:paraId="20F25CF5" w14:textId="0CE4E671" w:rsidR="004922B1" w:rsidRDefault="004922B1" w:rsidP="00A46E45">
      <w:pPr>
        <w:rPr>
          <w:lang w:val="en-AU"/>
        </w:rPr>
      </w:pPr>
    </w:p>
    <w:p w14:paraId="446942CF" w14:textId="1534DD2A" w:rsidR="004922B1" w:rsidRDefault="004922B1" w:rsidP="00A46E45">
      <w:pPr>
        <w:rPr>
          <w:lang w:val="en-AU"/>
        </w:rPr>
      </w:pPr>
    </w:p>
    <w:p w14:paraId="28153F32" w14:textId="522617B6" w:rsidR="004922B1" w:rsidRDefault="004922B1" w:rsidP="00A46E45">
      <w:pPr>
        <w:rPr>
          <w:lang w:val="en-AU"/>
        </w:rPr>
      </w:pPr>
    </w:p>
    <w:p w14:paraId="1A6883F3" w14:textId="369ACB28" w:rsidR="004922B1" w:rsidRDefault="004922B1" w:rsidP="00A46E45">
      <w:pPr>
        <w:rPr>
          <w:lang w:val="en-AU"/>
        </w:rPr>
      </w:pPr>
    </w:p>
    <w:p w14:paraId="6B709B1D" w14:textId="59FBA2B7" w:rsidR="004922B1" w:rsidRDefault="004922B1" w:rsidP="00A46E45">
      <w:pPr>
        <w:rPr>
          <w:lang w:val="en-AU"/>
        </w:rPr>
      </w:pPr>
    </w:p>
    <w:p w14:paraId="259E3800" w14:textId="41D71298" w:rsidR="004922B1" w:rsidRDefault="004922B1" w:rsidP="00A46E45">
      <w:pPr>
        <w:rPr>
          <w:lang w:val="en-AU"/>
        </w:rPr>
      </w:pPr>
    </w:p>
    <w:p w14:paraId="72F12CB4" w14:textId="294CED47" w:rsidR="004922B1" w:rsidRDefault="004922B1" w:rsidP="00A46E45">
      <w:pPr>
        <w:rPr>
          <w:lang w:val="en-AU"/>
        </w:rPr>
      </w:pPr>
    </w:p>
    <w:p w14:paraId="07378840" w14:textId="7872AF5A" w:rsidR="004922B1" w:rsidRDefault="004922B1" w:rsidP="00A46E45">
      <w:pPr>
        <w:rPr>
          <w:lang w:val="en-AU"/>
        </w:rPr>
      </w:pPr>
    </w:p>
    <w:p w14:paraId="62BE010F" w14:textId="2E3B95E9" w:rsidR="004922B1" w:rsidRDefault="004922B1" w:rsidP="00A46E45">
      <w:pPr>
        <w:rPr>
          <w:lang w:val="en-AU"/>
        </w:rPr>
      </w:pPr>
    </w:p>
    <w:p w14:paraId="04219CD7" w14:textId="60776E43" w:rsidR="004922B1" w:rsidRDefault="004922B1" w:rsidP="004922B1">
      <w:pPr>
        <w:pStyle w:val="Heading2"/>
        <w:rPr>
          <w:lang w:val="en-AU"/>
        </w:rPr>
      </w:pPr>
      <w:bookmarkStart w:id="8" w:name="_Toc55202910"/>
      <w:r>
        <w:rPr>
          <w:lang w:val="en-AU"/>
        </w:rPr>
        <w:lastRenderedPageBreak/>
        <w:t>Steps to delivering Graceville Riverside Parklands</w:t>
      </w:r>
      <w:bookmarkEnd w:id="8"/>
    </w:p>
    <w:p w14:paraId="3EF2CFFB" w14:textId="77777777" w:rsidR="004922B1" w:rsidRDefault="004922B1" w:rsidP="00A46E45">
      <w:pPr>
        <w:rPr>
          <w:lang w:val="en-AU"/>
        </w:rPr>
      </w:pPr>
    </w:p>
    <w:p w14:paraId="38C93320" w14:textId="410708F0" w:rsidR="00A46E45" w:rsidRDefault="00DD0D31">
      <w:pPr>
        <w:rPr>
          <w:lang w:val="en-AU"/>
        </w:rPr>
      </w:pPr>
      <w:r>
        <w:rPr>
          <w:noProof/>
        </w:rPr>
        <w:drawing>
          <wp:inline distT="0" distB="0" distL="0" distR="0" wp14:anchorId="45EEA758" wp14:editId="3ABC4DEC">
            <wp:extent cx="6416675" cy="8731885"/>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16675" cy="8731885"/>
                    </a:xfrm>
                    <a:prstGeom prst="rect">
                      <a:avLst/>
                    </a:prstGeom>
                  </pic:spPr>
                </pic:pic>
              </a:graphicData>
            </a:graphic>
          </wp:inline>
        </w:drawing>
      </w:r>
      <w:r w:rsidR="00A46E45">
        <w:rPr>
          <w:lang w:val="en-AU"/>
        </w:rPr>
        <w:br w:type="page"/>
      </w:r>
      <w:r w:rsidR="004922B1">
        <w:rPr>
          <w:lang w:val="en-AU"/>
        </w:rPr>
        <w:lastRenderedPageBreak/>
        <w:t xml:space="preserve"> </w:t>
      </w:r>
    </w:p>
    <w:p w14:paraId="23928AC7" w14:textId="7B69BE7E" w:rsidR="00A46E45" w:rsidRDefault="004922B1" w:rsidP="00A46E45">
      <w:pPr>
        <w:pStyle w:val="Heading2"/>
        <w:rPr>
          <w:lang w:val="en-AU"/>
        </w:rPr>
      </w:pPr>
      <w:bookmarkStart w:id="9" w:name="_Toc55202911"/>
      <w:r>
        <w:rPr>
          <w:lang w:val="en-AU"/>
        </w:rPr>
        <w:t>About Graceville Riverside Parklands</w:t>
      </w:r>
      <w:bookmarkEnd w:id="9"/>
    </w:p>
    <w:p w14:paraId="47E2C477" w14:textId="77777777" w:rsidR="00A46E45" w:rsidRDefault="00A46E45" w:rsidP="00A46E45">
      <w:pPr>
        <w:rPr>
          <w:b/>
          <w:bCs/>
          <w:lang w:val="en-AU"/>
        </w:rPr>
      </w:pPr>
    </w:p>
    <w:p w14:paraId="6197F0B4" w14:textId="16D5F0C7" w:rsidR="00A46E45" w:rsidRPr="00644B87" w:rsidRDefault="004922B1" w:rsidP="00A46E45">
      <w:pPr>
        <w:rPr>
          <w:lang w:val="en-AU"/>
        </w:rPr>
      </w:pPr>
      <w:r w:rsidRPr="004922B1">
        <w:rPr>
          <w:b/>
          <w:bCs/>
          <w:lang w:val="en-AU"/>
        </w:rPr>
        <w:t>Situated at the northern-most end of the Oxley Creek corridor with a prime waterfront location and existing community facilities and greenspaces, Graceville Riverside Parklands has all the elements needed to evolve into a dynamic riverside destination.</w:t>
      </w:r>
    </w:p>
    <w:p w14:paraId="255AB305" w14:textId="77777777" w:rsidR="00A46E45" w:rsidRDefault="00A46E45" w:rsidP="00A46E45">
      <w:pPr>
        <w:rPr>
          <w:noProof/>
          <w:lang w:val="en-AU"/>
        </w:rPr>
      </w:pPr>
    </w:p>
    <w:p w14:paraId="21027448" w14:textId="2882CB5A" w:rsidR="0042611F" w:rsidRDefault="0042611F" w:rsidP="00A46E45">
      <w:pPr>
        <w:rPr>
          <w:lang w:val="en-AU"/>
        </w:rPr>
      </w:pPr>
    </w:p>
    <w:p w14:paraId="1FF233E3" w14:textId="47BFB0D1" w:rsidR="00A46E45" w:rsidRDefault="004922B1" w:rsidP="00D86140">
      <w:pPr>
        <w:rPr>
          <w:noProof/>
        </w:rPr>
      </w:pPr>
      <w:r>
        <w:rPr>
          <w:noProof/>
        </w:rPr>
        <w:drawing>
          <wp:inline distT="0" distB="0" distL="0" distR="0" wp14:anchorId="5DDF4509" wp14:editId="6C67FE60">
            <wp:extent cx="5562600" cy="3305175"/>
            <wp:effectExtent l="0" t="0" r="0" b="9525"/>
            <wp:docPr id="4" name="Picture 4" descr="This is a site photo taken from an elevated height above the Brisbane River showing the entrance to Oxley Creek and Graceville Riverside Parklands. Several annotations on the photo describe the current land uses of the site and its surrounds, including:&#10;Brisbane River&#10;Mouth of Oxley Creek&#10;Pontoon &#10;Pamphlett Bridge&#10;Sea Scout hall&#10;Brisbane Canoeing storage&#10;Graceville Riverside Parklands&#10;Bert St Clair Oval&#10;St Joseph’s Gregory Terrace Playing fields&#10;Simpsons Playgrou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his is a site photo taken from an elevated height above the Brisbane River showing the entrance to Oxley Creek and Graceville Riverside Parklands. Several annotations on the photo describe the current land uses of the site and its surrounds, including:&#10;Brisbane River&#10;Mouth of Oxley Creek&#10;Pontoon &#10;Pamphlett Bridge&#10;Sea Scout hall&#10;Brisbane Canoeing storage&#10;Graceville Riverside Parklands&#10;Bert St Clair Oval&#10;St Joseph’s Gregory Terrace Playing fields&#10;Simpsons Playground&#10;"/>
                    <pic:cNvPicPr/>
                  </pic:nvPicPr>
                  <pic:blipFill>
                    <a:blip r:embed="rId16"/>
                    <a:stretch>
                      <a:fillRect/>
                    </a:stretch>
                  </pic:blipFill>
                  <pic:spPr>
                    <a:xfrm>
                      <a:off x="0" y="0"/>
                      <a:ext cx="5562600" cy="3305175"/>
                    </a:xfrm>
                    <a:prstGeom prst="rect">
                      <a:avLst/>
                    </a:prstGeom>
                  </pic:spPr>
                </pic:pic>
              </a:graphicData>
            </a:graphic>
          </wp:inline>
        </w:drawing>
      </w:r>
      <w:r w:rsidRPr="004922B1">
        <w:rPr>
          <w:noProof/>
        </w:rPr>
        <w:t xml:space="preserve"> </w:t>
      </w:r>
      <w:r>
        <w:rPr>
          <w:noProof/>
        </w:rPr>
        <w:drawing>
          <wp:inline distT="0" distB="0" distL="0" distR="0" wp14:anchorId="127105F9" wp14:editId="6979E640">
            <wp:extent cx="5667375" cy="3343275"/>
            <wp:effectExtent l="0" t="0" r="9525" b="9525"/>
            <wp:docPr id="5" name="Picture 5" descr="This is a site photo taken from an elevated height above the Brisbane River showing the entrance to Oxley Creek and Graceville Riverside Parklands. Several annotations on the photo describe the current land uses of the site and its surrounds, including:&#10;Brisbane River&#10;Mouth of Oxley Creek&#10;Pontoon &#10;Pamphlett Bridge&#10;Sea Scout hall&#10;Brisbane Canoeing storage&#10;Graceville Riverside Parklands&#10;Bert St Clair Oval&#10;St Joseph’s Gregory Terrace Playing fields&#10;Simpsons Playgrou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his is a site photo taken from an elevated height above the Brisbane River showing the entrance to Oxley Creek and Graceville Riverside Parklands. Several annotations on the photo describe the current land uses of the site and its surrounds, including:&#10;Brisbane River&#10;Mouth of Oxley Creek&#10;Pontoon &#10;Pamphlett Bridge&#10;Sea Scout hall&#10;Brisbane Canoeing storage&#10;Graceville Riverside Parklands&#10;Bert St Clair Oval&#10;St Joseph’s Gregory Terrace Playing fields&#10;Simpsons Playground&#10;"/>
                    <pic:cNvPicPr/>
                  </pic:nvPicPr>
                  <pic:blipFill>
                    <a:blip r:embed="rId17"/>
                    <a:stretch>
                      <a:fillRect/>
                    </a:stretch>
                  </pic:blipFill>
                  <pic:spPr>
                    <a:xfrm>
                      <a:off x="0" y="0"/>
                      <a:ext cx="5667375" cy="3343275"/>
                    </a:xfrm>
                    <a:prstGeom prst="rect">
                      <a:avLst/>
                    </a:prstGeom>
                  </pic:spPr>
                </pic:pic>
              </a:graphicData>
            </a:graphic>
          </wp:inline>
        </w:drawing>
      </w:r>
    </w:p>
    <w:p w14:paraId="1FEF2D9A" w14:textId="670876AF" w:rsidR="004922B1" w:rsidRDefault="004922B1" w:rsidP="00D86140">
      <w:pPr>
        <w:rPr>
          <w:noProof/>
        </w:rPr>
      </w:pPr>
    </w:p>
    <w:p w14:paraId="7D1DD3A2" w14:textId="6A4C0857" w:rsidR="007C3C7E" w:rsidRPr="00B1343E" w:rsidRDefault="007C3C7E" w:rsidP="007C3C7E">
      <w:pPr>
        <w:pStyle w:val="Heading3"/>
        <w:rPr>
          <w:lang w:val="en-AU"/>
        </w:rPr>
      </w:pPr>
      <w:r>
        <w:rPr>
          <w:lang w:val="en-AU"/>
        </w:rPr>
        <w:t>First Nations People and early European Settlement</w:t>
      </w:r>
    </w:p>
    <w:p w14:paraId="1D6FD150" w14:textId="77777777" w:rsidR="004922B1" w:rsidRPr="004922B1" w:rsidRDefault="004922B1" w:rsidP="004922B1">
      <w:pPr>
        <w:rPr>
          <w:lang w:val="en-AU"/>
        </w:rPr>
      </w:pPr>
      <w:r w:rsidRPr="004922B1">
        <w:rPr>
          <w:lang w:val="en-AU"/>
        </w:rPr>
        <w:t xml:space="preserve">Oxley Creek is known to First Nations People as </w:t>
      </w:r>
      <w:proofErr w:type="spellStart"/>
      <w:r w:rsidRPr="004922B1">
        <w:rPr>
          <w:lang w:val="en-AU"/>
        </w:rPr>
        <w:t>Benarrawa</w:t>
      </w:r>
      <w:proofErr w:type="spellEnd"/>
      <w:r w:rsidRPr="004922B1">
        <w:rPr>
          <w:lang w:val="en-AU"/>
        </w:rPr>
        <w:t xml:space="preserve">. For centuries the dense vine forest surrounding the mouth of Oxley Creek provided abundant resources for the </w:t>
      </w:r>
      <w:proofErr w:type="spellStart"/>
      <w:r w:rsidRPr="004922B1">
        <w:rPr>
          <w:lang w:val="en-AU"/>
        </w:rPr>
        <w:t>Jagera</w:t>
      </w:r>
      <w:proofErr w:type="spellEnd"/>
      <w:r w:rsidRPr="004922B1">
        <w:rPr>
          <w:lang w:val="en-AU"/>
        </w:rPr>
        <w:t xml:space="preserve">, </w:t>
      </w:r>
      <w:proofErr w:type="spellStart"/>
      <w:r w:rsidRPr="004922B1">
        <w:rPr>
          <w:lang w:val="en-AU"/>
        </w:rPr>
        <w:t>Turrbal</w:t>
      </w:r>
      <w:proofErr w:type="spellEnd"/>
      <w:r w:rsidRPr="004922B1">
        <w:rPr>
          <w:lang w:val="en-AU"/>
        </w:rPr>
        <w:t xml:space="preserve"> and </w:t>
      </w:r>
      <w:proofErr w:type="spellStart"/>
      <w:r w:rsidRPr="004922B1">
        <w:rPr>
          <w:lang w:val="en-AU"/>
        </w:rPr>
        <w:t>Jinibara</w:t>
      </w:r>
      <w:proofErr w:type="spellEnd"/>
      <w:r w:rsidRPr="004922B1">
        <w:rPr>
          <w:lang w:val="en-AU"/>
        </w:rPr>
        <w:t xml:space="preserve"> Peoples. </w:t>
      </w:r>
    </w:p>
    <w:p w14:paraId="65BD99B7" w14:textId="77777777" w:rsidR="004922B1" w:rsidRPr="004922B1" w:rsidRDefault="004922B1" w:rsidP="004922B1">
      <w:pPr>
        <w:rPr>
          <w:lang w:val="en-AU"/>
        </w:rPr>
      </w:pPr>
    </w:p>
    <w:p w14:paraId="35BEEF67" w14:textId="77777777" w:rsidR="004922B1" w:rsidRPr="004922B1" w:rsidRDefault="004922B1" w:rsidP="004922B1">
      <w:pPr>
        <w:rPr>
          <w:lang w:val="en-AU"/>
        </w:rPr>
      </w:pPr>
      <w:r w:rsidRPr="004922B1">
        <w:rPr>
          <w:lang w:val="en-AU"/>
        </w:rPr>
        <w:t xml:space="preserve">Oxley Creek was first encountered by Europeans when New South Wales Surveyor-General John Oxley was led there by shipwrecked castaways. Oxley travelled up the Brisbane River to Oxley Creek, </w:t>
      </w:r>
      <w:r w:rsidRPr="004922B1">
        <w:rPr>
          <w:lang w:val="en-AU"/>
        </w:rPr>
        <w:lastRenderedPageBreak/>
        <w:t xml:space="preserve">naming it Canoe Creek, in acknowledgment of his castaway companions who found a bark canoe near its mouth. </w:t>
      </w:r>
    </w:p>
    <w:p w14:paraId="78F307CC" w14:textId="77777777" w:rsidR="004922B1" w:rsidRPr="004922B1" w:rsidRDefault="004922B1" w:rsidP="004922B1">
      <w:pPr>
        <w:rPr>
          <w:lang w:val="en-AU"/>
        </w:rPr>
      </w:pPr>
    </w:p>
    <w:p w14:paraId="1E7F24F5" w14:textId="77777777" w:rsidR="004922B1" w:rsidRPr="004922B1" w:rsidRDefault="004922B1" w:rsidP="004922B1">
      <w:pPr>
        <w:rPr>
          <w:lang w:val="en-AU"/>
        </w:rPr>
      </w:pPr>
      <w:r w:rsidRPr="004922B1">
        <w:rPr>
          <w:lang w:val="en-AU"/>
        </w:rPr>
        <w:t xml:space="preserve">The growth of Brisbane as a colonial outpost saw free settlement begin in the 1840s, and by the 1860s the land around the lower reaches of Oxley Creek had been settled by farmers with the native vegetation cleared to make way for crops such as sugar cane, cotton, maize and vegetables.  </w:t>
      </w:r>
    </w:p>
    <w:p w14:paraId="0EB98A9F" w14:textId="77777777" w:rsidR="004922B1" w:rsidRPr="004922B1" w:rsidRDefault="004922B1" w:rsidP="004922B1">
      <w:pPr>
        <w:rPr>
          <w:lang w:val="en-AU"/>
        </w:rPr>
      </w:pPr>
    </w:p>
    <w:p w14:paraId="01E8D08B" w14:textId="28E2CD20" w:rsidR="007C3C7E" w:rsidRPr="00B1343E" w:rsidRDefault="007C3C7E" w:rsidP="007C3C7E">
      <w:pPr>
        <w:pStyle w:val="Heading3"/>
        <w:rPr>
          <w:lang w:val="en-AU"/>
        </w:rPr>
      </w:pPr>
      <w:r>
        <w:rPr>
          <w:lang w:val="en-AU"/>
        </w:rPr>
        <w:t>Emergence of the suburbs</w:t>
      </w:r>
    </w:p>
    <w:p w14:paraId="652DACBC" w14:textId="77777777" w:rsidR="004922B1" w:rsidRPr="004922B1" w:rsidRDefault="004922B1" w:rsidP="004922B1">
      <w:pPr>
        <w:rPr>
          <w:lang w:val="en-AU"/>
        </w:rPr>
      </w:pPr>
      <w:r w:rsidRPr="004922B1">
        <w:rPr>
          <w:lang w:val="en-AU"/>
        </w:rPr>
        <w:t xml:space="preserve">Over the first half of the 1900s, rural settlements on the western creek bank transitioned from farms to neighbourhoods featuring large allotments and expansive tin and timber ‘Queenslanders’. Today Graceville, Chelmer, Sherwood and Corinda are among the city’s most sought after residential suburbs. The creek-side parklands of Graceville play host to multiple sporting clubs, as well as local Sea Scout and </w:t>
      </w:r>
      <w:proofErr w:type="spellStart"/>
      <w:r w:rsidRPr="004922B1">
        <w:rPr>
          <w:lang w:val="en-AU"/>
        </w:rPr>
        <w:t>bushcare</w:t>
      </w:r>
      <w:proofErr w:type="spellEnd"/>
      <w:r w:rsidRPr="004922B1">
        <w:rPr>
          <w:lang w:val="en-AU"/>
        </w:rPr>
        <w:t xml:space="preserve"> groups. </w:t>
      </w:r>
    </w:p>
    <w:p w14:paraId="24488CED" w14:textId="77777777" w:rsidR="004922B1" w:rsidRPr="004922B1" w:rsidRDefault="004922B1" w:rsidP="004922B1">
      <w:pPr>
        <w:rPr>
          <w:lang w:val="en-AU"/>
        </w:rPr>
      </w:pPr>
    </w:p>
    <w:p w14:paraId="4ABE0F89" w14:textId="298F219D" w:rsidR="004922B1" w:rsidRDefault="004922B1" w:rsidP="004922B1">
      <w:pPr>
        <w:rPr>
          <w:lang w:val="en-AU"/>
        </w:rPr>
      </w:pPr>
      <w:r w:rsidRPr="004922B1">
        <w:rPr>
          <w:lang w:val="en-AU"/>
        </w:rPr>
        <w:t>The eastern bank of the creek at Tennyson and Rocklea transitioned from farming into a range of different land uses. In 1884 the railway from Corinda to Woolloongabba opened, attracting industrial operations that began to establish between the rail line and Moolabin Creek. Small residential neighbourhoods emerged on the more elevated, riverside land. Today industry remains part of the urban fabric supporting thousands of jobs as part of a bigger industrial precinct known as the South West Industrial Gateway.</w:t>
      </w:r>
    </w:p>
    <w:p w14:paraId="2E68BFB9" w14:textId="77777777" w:rsidR="004922B1" w:rsidRDefault="004922B1" w:rsidP="004922B1">
      <w:pPr>
        <w:rPr>
          <w:lang w:val="en-AU"/>
        </w:rPr>
      </w:pPr>
    </w:p>
    <w:p w14:paraId="121B2D3B" w14:textId="6C3AFF80" w:rsidR="004922B1" w:rsidRPr="004922B1" w:rsidRDefault="004922B1" w:rsidP="004922B1">
      <w:pPr>
        <w:rPr>
          <w:lang w:val="en-AU"/>
        </w:rPr>
      </w:pPr>
      <w:r w:rsidRPr="004922B1">
        <w:rPr>
          <w:lang w:val="en-AU"/>
        </w:rPr>
        <w:t xml:space="preserve">High-value waterfront homes still line the river alongside major sporting venues The Brisbane Golf Club, established in 1896, and the contemporary Queensland Tennis Centre. </w:t>
      </w:r>
    </w:p>
    <w:p w14:paraId="37A2E662" w14:textId="77777777" w:rsidR="004922B1" w:rsidRPr="004922B1" w:rsidRDefault="004922B1" w:rsidP="004922B1">
      <w:pPr>
        <w:rPr>
          <w:lang w:val="en-AU"/>
        </w:rPr>
      </w:pPr>
    </w:p>
    <w:p w14:paraId="1FE3FA80" w14:textId="0B182A60" w:rsidR="007C3C7E" w:rsidRPr="00B1343E" w:rsidRDefault="007C3C7E" w:rsidP="007C3C7E">
      <w:pPr>
        <w:pStyle w:val="Heading3"/>
        <w:rPr>
          <w:lang w:val="en-AU"/>
        </w:rPr>
      </w:pPr>
      <w:r>
        <w:rPr>
          <w:lang w:val="en-AU"/>
        </w:rPr>
        <w:t>Vegetation removal and restoration</w:t>
      </w:r>
    </w:p>
    <w:p w14:paraId="15E72A36" w14:textId="77777777" w:rsidR="004922B1" w:rsidRPr="004922B1" w:rsidRDefault="004922B1" w:rsidP="004922B1">
      <w:pPr>
        <w:rPr>
          <w:lang w:val="en-AU"/>
        </w:rPr>
      </w:pPr>
      <w:r w:rsidRPr="004922B1">
        <w:rPr>
          <w:lang w:val="en-AU"/>
        </w:rPr>
        <w:t>The removal of pre-European native vegetation from the creek mouth and surrounding plains for agricultural and then urban development has left a legacy of fractured fauna corridors, denuded banks and weed infestations. However, local and catchment-wide community organisations have begun restoring riparian vegetation. The Queensland Government’s protection of mangroves, via the Fisheries Act 1994, has also seen an increase in their presence within the tidal zone of the lower reaches of the creek.</w:t>
      </w:r>
    </w:p>
    <w:p w14:paraId="604B0DFE" w14:textId="77777777" w:rsidR="004922B1" w:rsidRPr="004922B1" w:rsidRDefault="004922B1" w:rsidP="004922B1">
      <w:pPr>
        <w:rPr>
          <w:lang w:val="en-AU"/>
        </w:rPr>
      </w:pPr>
    </w:p>
    <w:p w14:paraId="391E5774" w14:textId="0FA1A9A0" w:rsidR="007C3C7E" w:rsidRPr="00B1343E" w:rsidRDefault="007C3C7E" w:rsidP="007C3C7E">
      <w:pPr>
        <w:pStyle w:val="Heading3"/>
        <w:rPr>
          <w:lang w:val="en-AU"/>
        </w:rPr>
      </w:pPr>
      <w:r>
        <w:rPr>
          <w:lang w:val="en-AU"/>
        </w:rPr>
        <w:t>A history of flooding</w:t>
      </w:r>
    </w:p>
    <w:p w14:paraId="73093B7B" w14:textId="41A18368" w:rsidR="004922B1" w:rsidRDefault="004922B1" w:rsidP="004922B1">
      <w:pPr>
        <w:rPr>
          <w:lang w:val="en-AU"/>
        </w:rPr>
      </w:pPr>
      <w:r w:rsidRPr="004922B1">
        <w:rPr>
          <w:lang w:val="en-AU"/>
        </w:rPr>
        <w:t>Oxley Creek is the Brisbane River’s longest tributary, flowing 70 kilometres from the forested slopes of Mt Perry, south of Ipswich, to meet the Brisbane River at Graceville. While the parklands precinct is mostly elevated, the land surrounding the lower reaches of Oxley Creek has historically served as a floodplain, storing flood water from both the Brisbane River and Oxley Creek. Low lying residential and industrial development within the suburbs of Graceville, Tennyson, Sherwood and Rocklea is often at risk of inundation due to flooding. In response to the 2011 floods, the Queensland Government developed the Brisbane River Catchment Flood Study 2017 and Strategic Floodplain Management Plan 2019. Planning for Graceville Riverside Parklands will consider these studies to ensure proposed improvements do not negatively affect the catchment’s existing flood immunity levels.</w:t>
      </w:r>
    </w:p>
    <w:p w14:paraId="44D7A540" w14:textId="1CFA23AD" w:rsidR="00A46E45" w:rsidRDefault="00A46E45">
      <w:pPr>
        <w:rPr>
          <w:lang w:val="en-AU"/>
        </w:rPr>
      </w:pPr>
      <w:r>
        <w:rPr>
          <w:lang w:val="en-AU"/>
        </w:rPr>
        <w:br w:type="page"/>
      </w:r>
    </w:p>
    <w:p w14:paraId="4337681C" w14:textId="5451232F" w:rsidR="00A46E45" w:rsidRDefault="00A46E45">
      <w:pPr>
        <w:rPr>
          <w:lang w:val="en-AU"/>
        </w:rPr>
      </w:pPr>
    </w:p>
    <w:p w14:paraId="3B98559C" w14:textId="20A5866A" w:rsidR="00A46E45" w:rsidRDefault="00A46E45">
      <w:pPr>
        <w:rPr>
          <w:lang w:val="en-AU"/>
        </w:rPr>
      </w:pPr>
    </w:p>
    <w:p w14:paraId="4BA56FA7" w14:textId="16054879" w:rsidR="00246D48" w:rsidRDefault="00246D48" w:rsidP="00246D48">
      <w:pPr>
        <w:rPr>
          <w:lang w:val="en-AU"/>
        </w:rPr>
      </w:pPr>
    </w:p>
    <w:p w14:paraId="2CFD63A7" w14:textId="69A97C1D" w:rsidR="00246D48" w:rsidRDefault="00246D48" w:rsidP="00246D48">
      <w:pPr>
        <w:pStyle w:val="Heading2"/>
        <w:rPr>
          <w:lang w:val="en-AU"/>
        </w:rPr>
      </w:pPr>
      <w:bookmarkStart w:id="10" w:name="_Toc55202912"/>
      <w:r>
        <w:rPr>
          <w:lang w:val="en-AU"/>
        </w:rPr>
        <w:t>Developing the draft Precinct Plan</w:t>
      </w:r>
      <w:bookmarkEnd w:id="10"/>
    </w:p>
    <w:p w14:paraId="63BA0F0A" w14:textId="73DFDE9A" w:rsidR="00246D48" w:rsidRDefault="00246D48" w:rsidP="00246D48">
      <w:pPr>
        <w:rPr>
          <w:lang w:val="en-AU"/>
        </w:rPr>
      </w:pPr>
    </w:p>
    <w:p w14:paraId="0EE42E4A" w14:textId="6846A8DA" w:rsidR="00246D48" w:rsidRPr="00A46E45" w:rsidRDefault="00246D48" w:rsidP="00246D48">
      <w:pPr>
        <w:rPr>
          <w:lang w:val="en-AU"/>
        </w:rPr>
      </w:pPr>
      <w:r w:rsidRPr="00246D48">
        <w:rPr>
          <w:b/>
          <w:bCs/>
          <w:lang w:val="en-AU"/>
        </w:rPr>
        <w:t>Respecting the unique characteristics of the parklands, understanding the opportunities and constraints and responding to feedback from the community are essential parts of the precinct planning process.</w:t>
      </w:r>
      <w:r w:rsidRPr="00A46E45">
        <w:rPr>
          <w:b/>
          <w:bCs/>
          <w:lang w:val="en-AU"/>
        </w:rPr>
        <w:t xml:space="preserve"> </w:t>
      </w:r>
    </w:p>
    <w:p w14:paraId="62D07C9C" w14:textId="77777777" w:rsidR="00246D48" w:rsidRDefault="00246D48" w:rsidP="00246D48">
      <w:pPr>
        <w:rPr>
          <w:lang w:val="en-AU"/>
        </w:rPr>
      </w:pPr>
    </w:p>
    <w:p w14:paraId="47F51E5D" w14:textId="4ADCEA98" w:rsidR="007C3C7E" w:rsidRPr="00B1343E" w:rsidRDefault="007C3C7E" w:rsidP="007C3C7E">
      <w:pPr>
        <w:pStyle w:val="Heading3"/>
        <w:rPr>
          <w:lang w:val="en-AU"/>
        </w:rPr>
      </w:pPr>
      <w:r>
        <w:rPr>
          <w:lang w:val="en-AU"/>
        </w:rPr>
        <w:t>Building on a strong foundation</w:t>
      </w:r>
    </w:p>
    <w:p w14:paraId="0CBFE9D2" w14:textId="77777777" w:rsidR="00246D48" w:rsidRPr="00246D48" w:rsidRDefault="00246D48" w:rsidP="00246D48">
      <w:pPr>
        <w:rPr>
          <w:lang w:val="en-AU"/>
        </w:rPr>
      </w:pPr>
      <w:r w:rsidRPr="00246D48">
        <w:rPr>
          <w:lang w:val="en-AU"/>
        </w:rPr>
        <w:t>The parklands precinct at the mouth of Oxley Creek already hosts popular playing fields with a rugby league clubhouse, pocket parks, nautical themed playground, large grassed areas with mature trees and a two-storey Sea Scout building with boating storage facilities on the lower level. Public toilets and parking facilities are situated in the centre of the playground reserve. A walking track skirts the parklands precinct while Graceville Avenue passes through the middle. The draft Precinct Plan unifies these existing elements and carefully balances the needs of current and future users. Enhancement activities focus primarily on Graceville Riverside Parklands, located north of Graceville Avenue.</w:t>
      </w:r>
    </w:p>
    <w:p w14:paraId="3979DB8E" w14:textId="77777777" w:rsidR="00246D48" w:rsidRPr="00246D48" w:rsidRDefault="00246D48" w:rsidP="00246D48">
      <w:pPr>
        <w:rPr>
          <w:lang w:val="en-AU"/>
        </w:rPr>
      </w:pPr>
    </w:p>
    <w:p w14:paraId="1820AD2D" w14:textId="17358C79" w:rsidR="007C3C7E" w:rsidRPr="00B1343E" w:rsidRDefault="007C3C7E" w:rsidP="007C3C7E">
      <w:pPr>
        <w:pStyle w:val="Heading3"/>
        <w:rPr>
          <w:lang w:val="en-AU"/>
        </w:rPr>
      </w:pPr>
      <w:r>
        <w:rPr>
          <w:lang w:val="en-AU"/>
        </w:rPr>
        <w:t>Sharing ideas</w:t>
      </w:r>
    </w:p>
    <w:p w14:paraId="0371BB06" w14:textId="77777777" w:rsidR="00246D48" w:rsidRPr="00246D48" w:rsidRDefault="00246D48" w:rsidP="00246D48">
      <w:pPr>
        <w:rPr>
          <w:lang w:val="en-AU"/>
        </w:rPr>
      </w:pPr>
      <w:r w:rsidRPr="00246D48">
        <w:rPr>
          <w:lang w:val="en-AU"/>
        </w:rPr>
        <w:t>Oxley Creek Transformation is committed to working with the community in planning for improvements to the creek corridor. In combination with a four-week online survey, Oxley Creek Transformation hosted a ‘Community Ideas Day’ on Saturday 30 November 2019 so residents could comment on early concepts for the parklands precinct and share their ideas to help shape its future. More than 250 people attended the event and 812 votes were cast in support of various ideas. The online survey received an additional 120 feedback responses. Community members now have four weeks to review and comment on the draft Precinct Plan.</w:t>
      </w:r>
    </w:p>
    <w:p w14:paraId="3D208CA1" w14:textId="77777777" w:rsidR="00246D48" w:rsidRPr="00246D48" w:rsidRDefault="00246D48" w:rsidP="00246D48">
      <w:pPr>
        <w:rPr>
          <w:lang w:val="en-AU"/>
        </w:rPr>
      </w:pPr>
    </w:p>
    <w:p w14:paraId="7C5ABBC5" w14:textId="26CFD583" w:rsidR="007C3C7E" w:rsidRPr="00B1343E" w:rsidRDefault="007C3C7E" w:rsidP="007C3C7E">
      <w:pPr>
        <w:pStyle w:val="Heading3"/>
        <w:rPr>
          <w:lang w:val="en-AU"/>
        </w:rPr>
      </w:pPr>
      <w:r>
        <w:rPr>
          <w:lang w:val="en-AU"/>
        </w:rPr>
        <w:t>Talking with community groups</w:t>
      </w:r>
    </w:p>
    <w:p w14:paraId="6E6BB054" w14:textId="5BE312BA" w:rsidR="00246D48" w:rsidRDefault="00246D48" w:rsidP="00246D48">
      <w:pPr>
        <w:rPr>
          <w:lang w:val="en-AU"/>
        </w:rPr>
      </w:pPr>
      <w:r w:rsidRPr="00246D48">
        <w:rPr>
          <w:lang w:val="en-AU"/>
        </w:rPr>
        <w:t xml:space="preserve">Oxley Creek Transformation talked extensively with local community groups to help prepare the draft Precinct Plan including the </w:t>
      </w:r>
      <w:proofErr w:type="spellStart"/>
      <w:r w:rsidRPr="00246D48">
        <w:rPr>
          <w:lang w:val="en-AU"/>
        </w:rPr>
        <w:t>Pamphlett</w:t>
      </w:r>
      <w:proofErr w:type="spellEnd"/>
      <w:r w:rsidRPr="00246D48">
        <w:rPr>
          <w:lang w:val="en-AU"/>
        </w:rPr>
        <w:t>-Tennyson Sea Scouts, Souths Graceville Hounds Rugby League Club, Brisbane Canoeing, Sailability and Strickland Terrace Park Bushcare Group. These stakeholders shared their first-hand knowledge of the existing parklands and ideas for its evolution to help focus and shape planning works.</w:t>
      </w:r>
    </w:p>
    <w:p w14:paraId="31525851" w14:textId="580D3C75" w:rsidR="00246D48" w:rsidRDefault="00246D48" w:rsidP="00246D48">
      <w:pPr>
        <w:rPr>
          <w:noProof/>
        </w:rPr>
      </w:pPr>
      <w:r>
        <w:rPr>
          <w:noProof/>
        </w:rPr>
        <w:lastRenderedPageBreak/>
        <w:drawing>
          <wp:inline distT="0" distB="0" distL="0" distR="0" wp14:anchorId="1C129191" wp14:editId="34FEB34C">
            <wp:extent cx="5581650" cy="3429000"/>
            <wp:effectExtent l="0" t="0" r="0" b="0"/>
            <wp:docPr id="1" name="Picture 1" descr="This diagram describes some key feedback received from the Community Ideas Day contained within four hexagons.&#10;Hexagon 1 – 812 votes were cast by the community in support of the various ideas proposed for the parkland.&#10;Hexagon 2 – Community feedback and ideas helped shape the development of the draft Precinct Plan.&#10;Hexagon 3 – 120 feedback responses were received through the online survey released in November 2019 for four weeks.&#10;Hexagon 4 –  Over 250 people  attended the ‘Community Ideas Day’ held on 30 November 20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his diagram describes some key feedback received from the Community Ideas Day contained within four hexagons.&#10;Hexagon 1 – 812 votes were cast by the community in support of the various ideas proposed for the parkland.&#10;Hexagon 2 – Community feedback and ideas helped shape the development of the draft Precinct Plan.&#10;Hexagon 3 – 120 feedback responses were received through the online survey released in November 2019 for four weeks.&#10;Hexagon 4 –  Over 250 people  attended the ‘Community Ideas Day’ held on 30 November 2019.&#10;"/>
                    <pic:cNvPicPr/>
                  </pic:nvPicPr>
                  <pic:blipFill>
                    <a:blip r:embed="rId18"/>
                    <a:stretch>
                      <a:fillRect/>
                    </a:stretch>
                  </pic:blipFill>
                  <pic:spPr>
                    <a:xfrm>
                      <a:off x="0" y="0"/>
                      <a:ext cx="5581650" cy="3429000"/>
                    </a:xfrm>
                    <a:prstGeom prst="rect">
                      <a:avLst/>
                    </a:prstGeom>
                  </pic:spPr>
                </pic:pic>
              </a:graphicData>
            </a:graphic>
          </wp:inline>
        </w:drawing>
      </w:r>
      <w:r w:rsidRPr="00246D48">
        <w:rPr>
          <w:noProof/>
        </w:rPr>
        <w:t xml:space="preserve"> </w:t>
      </w:r>
      <w:r>
        <w:rPr>
          <w:noProof/>
        </w:rPr>
        <w:drawing>
          <wp:inline distT="0" distB="0" distL="0" distR="0" wp14:anchorId="1C036731" wp14:editId="3F388028">
            <wp:extent cx="5581650" cy="3452567"/>
            <wp:effectExtent l="0" t="0" r="0" b="0"/>
            <wp:docPr id="6" name="Picture 6" descr="The diagram at the bottom of the page describes the community supported ideas for Graceville Riverside Parklands from ‘Community Ideas Day’, with text and associated imagery in eight hexagons.&#10;Hexagon 1 – Access to a 20km walking and cycling network.&#10;Hexagon 2 – Photograph of boys riding bikes.&#10;Hexagon 3 – Photograph of a sail boat and crew leaving the boat ramp.&#10;Hexagon 4 – Updated facilities for water-based recreation.&#10;Hexagon 5 – Enhancing views to the river and creek.&#10;Hexagon 6 – Photograph of mangroves at the mouth of Oxley Creek.&#10;Hexagon 7 – Photograph of a mother and child using within a nature-play setting. &#10;Hexagon 8 – Upgraded play and exercise equipm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he diagram at the bottom of the page describes the community supported ideas for Graceville Riverside Parklands from ‘Community Ideas Day’, with text and associated imagery in eight hexagons.&#10;Hexagon 1 – Access to a 20km walking and cycling network.&#10;Hexagon 2 – Photograph of boys riding bikes.&#10;Hexagon 3 – Photograph of a sail boat and crew leaving the boat ramp.&#10;Hexagon 4 – Updated facilities for water-based recreation.&#10;Hexagon 5 – Enhancing views to the river and creek.&#10;Hexagon 6 – Photograph of mangroves at the mouth of Oxley Creek.&#10;Hexagon 7 – Photograph of a mother and child using within a nature-play setting. &#10;Hexagon 8 – Upgraded play and exercise equipment.&#10;"/>
                    <pic:cNvPicPr/>
                  </pic:nvPicPr>
                  <pic:blipFill>
                    <a:blip r:embed="rId19"/>
                    <a:stretch>
                      <a:fillRect/>
                    </a:stretch>
                  </pic:blipFill>
                  <pic:spPr>
                    <a:xfrm>
                      <a:off x="0" y="0"/>
                      <a:ext cx="5590267" cy="3457897"/>
                    </a:xfrm>
                    <a:prstGeom prst="rect">
                      <a:avLst/>
                    </a:prstGeom>
                  </pic:spPr>
                </pic:pic>
              </a:graphicData>
            </a:graphic>
          </wp:inline>
        </w:drawing>
      </w:r>
    </w:p>
    <w:p w14:paraId="0ED52B6D" w14:textId="3683BD27" w:rsidR="00246D48" w:rsidRDefault="00246D48" w:rsidP="00246D48">
      <w:pPr>
        <w:rPr>
          <w:noProof/>
        </w:rPr>
      </w:pPr>
    </w:p>
    <w:p w14:paraId="76FC4B1F" w14:textId="47DAC8D1" w:rsidR="00246D48" w:rsidRDefault="00246D48" w:rsidP="00246D48">
      <w:pPr>
        <w:rPr>
          <w:noProof/>
        </w:rPr>
      </w:pPr>
    </w:p>
    <w:p w14:paraId="2F56CAC6" w14:textId="2FADE765" w:rsidR="00246D48" w:rsidRDefault="00246D48" w:rsidP="00246D48">
      <w:pPr>
        <w:rPr>
          <w:noProof/>
        </w:rPr>
      </w:pPr>
    </w:p>
    <w:p w14:paraId="3D92E2E3" w14:textId="4716E619" w:rsidR="00246D48" w:rsidRDefault="00246D48" w:rsidP="00246D48">
      <w:pPr>
        <w:rPr>
          <w:noProof/>
        </w:rPr>
      </w:pPr>
    </w:p>
    <w:p w14:paraId="5486196F" w14:textId="378A94B0" w:rsidR="00246D48" w:rsidRDefault="00246D48" w:rsidP="00246D48">
      <w:pPr>
        <w:rPr>
          <w:noProof/>
        </w:rPr>
      </w:pPr>
    </w:p>
    <w:p w14:paraId="5A76E3DA" w14:textId="1E0FF9B7" w:rsidR="00246D48" w:rsidRDefault="00246D48" w:rsidP="00246D48">
      <w:pPr>
        <w:rPr>
          <w:noProof/>
        </w:rPr>
      </w:pPr>
    </w:p>
    <w:p w14:paraId="65EB9AF3" w14:textId="1AA44255" w:rsidR="00246D48" w:rsidRDefault="00246D48" w:rsidP="00246D48">
      <w:pPr>
        <w:rPr>
          <w:noProof/>
        </w:rPr>
      </w:pPr>
    </w:p>
    <w:p w14:paraId="2A91797E" w14:textId="29EE9C9C" w:rsidR="00246D48" w:rsidRDefault="00246D48" w:rsidP="00246D48">
      <w:pPr>
        <w:rPr>
          <w:noProof/>
        </w:rPr>
      </w:pPr>
    </w:p>
    <w:p w14:paraId="41FACB3D" w14:textId="4D53B056" w:rsidR="00246D48" w:rsidRDefault="00246D48" w:rsidP="00246D48">
      <w:pPr>
        <w:rPr>
          <w:noProof/>
        </w:rPr>
      </w:pPr>
    </w:p>
    <w:p w14:paraId="1EA0B088" w14:textId="15A10A5B" w:rsidR="00246D48" w:rsidRDefault="00246D48" w:rsidP="00246D48">
      <w:pPr>
        <w:rPr>
          <w:noProof/>
        </w:rPr>
      </w:pPr>
    </w:p>
    <w:p w14:paraId="5E16FA55" w14:textId="328E6E57" w:rsidR="00246D48" w:rsidRDefault="00246D48" w:rsidP="00246D48">
      <w:pPr>
        <w:rPr>
          <w:noProof/>
        </w:rPr>
      </w:pPr>
    </w:p>
    <w:p w14:paraId="1D2BC2D2" w14:textId="32DDA325" w:rsidR="00246D48" w:rsidRDefault="00246D48" w:rsidP="00246D48">
      <w:pPr>
        <w:rPr>
          <w:noProof/>
        </w:rPr>
      </w:pPr>
    </w:p>
    <w:p w14:paraId="7BC88666" w14:textId="77777777" w:rsidR="00246D48" w:rsidRDefault="00246D48" w:rsidP="00246D48">
      <w:pPr>
        <w:rPr>
          <w:lang w:val="en-AU"/>
        </w:rPr>
      </w:pPr>
    </w:p>
    <w:p w14:paraId="09D6C22F" w14:textId="77777777" w:rsidR="00246D48" w:rsidRDefault="00246D48" w:rsidP="00246D48">
      <w:pPr>
        <w:rPr>
          <w:lang w:val="en-AU"/>
        </w:rPr>
      </w:pPr>
    </w:p>
    <w:p w14:paraId="06CAC8D7" w14:textId="3AD6A88F" w:rsidR="00CA58B1" w:rsidRDefault="00246D48" w:rsidP="00CA58B1">
      <w:pPr>
        <w:pStyle w:val="Heading2"/>
        <w:rPr>
          <w:lang w:val="en-AU"/>
        </w:rPr>
      </w:pPr>
      <w:bookmarkStart w:id="11" w:name="_Toc55202913"/>
      <w:r>
        <w:rPr>
          <w:lang w:val="en-AU"/>
        </w:rPr>
        <w:lastRenderedPageBreak/>
        <w:t>Graceville Riverside Parklands existing facilities</w:t>
      </w:r>
      <w:bookmarkEnd w:id="11"/>
    </w:p>
    <w:p w14:paraId="5B9950F8" w14:textId="088A7F95" w:rsidR="00CA58B1" w:rsidRDefault="00CA58B1" w:rsidP="00CA58B1">
      <w:pPr>
        <w:rPr>
          <w:lang w:val="en-AU"/>
        </w:rPr>
      </w:pPr>
    </w:p>
    <w:p w14:paraId="78F4BA78" w14:textId="164D6618" w:rsidR="00246D48" w:rsidRDefault="00246D48" w:rsidP="00246D48">
      <w:pPr>
        <w:rPr>
          <w:b/>
          <w:bCs/>
          <w:lang w:val="en-AU"/>
        </w:rPr>
      </w:pPr>
      <w:r w:rsidRPr="00246D48">
        <w:rPr>
          <w:b/>
          <w:bCs/>
          <w:lang w:val="en-AU"/>
        </w:rPr>
        <w:t>Graceville Riverside Parklands is already a unique place. Bounded by the Brisbane River and Oxley Creek, the parklands are filled with pockets of shade provided by eucalypt, mango, fig trees and hoop pines. Simpsons ‘boat park’ Playground has provided the stage for young children’s adventures for many years, while the Sea Scout hall, Canoe Club, and associated water access pontoon provide a steady buzz of activity.</w:t>
      </w:r>
      <w:r w:rsidRPr="00A46E45">
        <w:rPr>
          <w:b/>
          <w:bCs/>
          <w:lang w:val="en-AU"/>
        </w:rPr>
        <w:t xml:space="preserve"> </w:t>
      </w:r>
    </w:p>
    <w:p w14:paraId="325252ED" w14:textId="00219A93" w:rsidR="00246D48" w:rsidRDefault="00246D48" w:rsidP="00246D48">
      <w:pPr>
        <w:rPr>
          <w:b/>
          <w:bCs/>
          <w:lang w:val="en-AU"/>
        </w:rPr>
      </w:pPr>
      <w:r>
        <w:rPr>
          <w:noProof/>
        </w:rPr>
        <w:drawing>
          <wp:inline distT="0" distB="0" distL="0" distR="0" wp14:anchorId="2433B8F2" wp14:editId="16618BE0">
            <wp:extent cx="5657850" cy="5743575"/>
            <wp:effectExtent l="0" t="0" r="0" b="9525"/>
            <wp:docPr id="7" name="Picture 7" descr="This is an aerial satellite map showing Graceville Riverside Parklands . The Parklands are highlighted by showing them in full colour surrounded by an orange boundary line. The aerial map includes areas surrounding the Parkland, in less colour saturation, to provide location and land-use context. &#10;A series of numbers on the map correspond to the legend and shows locations of existing facilities within Parklands. &#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his is an aerial satellite map showing Graceville Riverside Parklands . The Parklands are highlighted by showing them in full colour surrounded by an orange boundary line. The aerial map includes areas surrounding the Parkland, in less colour saturation, to provide location and land-use context. &#10;A series of numbers on the map correspond to the legend and shows locations of existing facilities within Parklands. &#10;To find out more detail about this map, please phone Oxley Creek Transformation on 1800 069 539.&#10;"/>
                    <pic:cNvPicPr/>
                  </pic:nvPicPr>
                  <pic:blipFill>
                    <a:blip r:embed="rId20"/>
                    <a:stretch>
                      <a:fillRect/>
                    </a:stretch>
                  </pic:blipFill>
                  <pic:spPr>
                    <a:xfrm>
                      <a:off x="0" y="0"/>
                      <a:ext cx="5657850" cy="5743575"/>
                    </a:xfrm>
                    <a:prstGeom prst="rect">
                      <a:avLst/>
                    </a:prstGeom>
                  </pic:spPr>
                </pic:pic>
              </a:graphicData>
            </a:graphic>
          </wp:inline>
        </w:drawing>
      </w:r>
    </w:p>
    <w:p w14:paraId="21B428BD" w14:textId="178BAAE9" w:rsidR="00246D48" w:rsidRDefault="00246D48" w:rsidP="00246D48">
      <w:pPr>
        <w:rPr>
          <w:b/>
          <w:bCs/>
          <w:lang w:val="en-AU"/>
        </w:rPr>
      </w:pPr>
    </w:p>
    <w:p w14:paraId="642874B9" w14:textId="32F694E6" w:rsidR="00246D48" w:rsidRDefault="00246D48" w:rsidP="00246D48">
      <w:pPr>
        <w:rPr>
          <w:b/>
          <w:bCs/>
          <w:lang w:val="en-AU"/>
        </w:rPr>
      </w:pPr>
      <w:r w:rsidRPr="00246D48">
        <w:rPr>
          <w:b/>
          <w:bCs/>
          <w:lang w:val="en-AU"/>
        </w:rPr>
        <w:t>Planning for new facilities within the parklands will build on the existing foundations by improving the functionality of park features already appreciated by the community, while establishing a signature gateway entry into the Oxley Creek corridor and an exciting water activity hub destination.</w:t>
      </w:r>
    </w:p>
    <w:p w14:paraId="1043A826" w14:textId="0384F965" w:rsidR="00246D48" w:rsidRDefault="00246D48" w:rsidP="00246D48">
      <w:pPr>
        <w:rPr>
          <w:b/>
          <w:bCs/>
          <w:lang w:val="en-AU"/>
        </w:rPr>
      </w:pPr>
    </w:p>
    <w:p w14:paraId="496D621B" w14:textId="03F18475" w:rsidR="00C34B04" w:rsidRPr="00B1343E" w:rsidRDefault="00C34B04" w:rsidP="00C34B04">
      <w:pPr>
        <w:pStyle w:val="Heading3"/>
        <w:rPr>
          <w:lang w:val="en-AU"/>
        </w:rPr>
      </w:pPr>
      <w:r>
        <w:rPr>
          <w:lang w:val="en-AU"/>
        </w:rPr>
        <w:t>Water access</w:t>
      </w:r>
    </w:p>
    <w:p w14:paraId="04598F89" w14:textId="25B36050" w:rsidR="00C34B04" w:rsidRPr="00B1343E" w:rsidRDefault="00C34B04" w:rsidP="00C34B04">
      <w:pPr>
        <w:rPr>
          <w:b/>
          <w:bCs/>
          <w:lang w:val="en-AU"/>
        </w:rPr>
      </w:pPr>
      <w:r w:rsidRPr="00B1343E">
        <w:rPr>
          <w:b/>
          <w:bCs/>
          <w:lang w:val="en-AU"/>
        </w:rPr>
        <w:t>Refer to</w:t>
      </w:r>
      <w:r>
        <w:rPr>
          <w:b/>
          <w:bCs/>
          <w:lang w:val="en-AU"/>
        </w:rPr>
        <w:t>:</w:t>
      </w:r>
      <w:r w:rsidRPr="00B1343E">
        <w:rPr>
          <w:b/>
          <w:bCs/>
          <w:lang w:val="en-AU"/>
        </w:rPr>
        <w:t xml:space="preserve"> </w:t>
      </w:r>
      <w:r>
        <w:rPr>
          <w:b/>
          <w:bCs/>
          <w:lang w:val="en-AU"/>
        </w:rPr>
        <w:t>2 3 6</w:t>
      </w:r>
    </w:p>
    <w:p w14:paraId="1F6038BD" w14:textId="77777777" w:rsidR="00C34B04" w:rsidRDefault="00C34B04" w:rsidP="00246D48">
      <w:pPr>
        <w:rPr>
          <w:b/>
          <w:bCs/>
          <w:lang w:val="en-AU"/>
        </w:rPr>
      </w:pPr>
    </w:p>
    <w:p w14:paraId="6FAF268F" w14:textId="77777777" w:rsidR="00246D48" w:rsidRPr="00246D48" w:rsidRDefault="00246D48" w:rsidP="00246D48">
      <w:pPr>
        <w:rPr>
          <w:lang w:val="en-AU"/>
        </w:rPr>
      </w:pPr>
      <w:r w:rsidRPr="00246D48">
        <w:rPr>
          <w:lang w:val="en-AU"/>
        </w:rPr>
        <w:t>Brisbane Canoeing currently operates out of temporary storage facilities located within the parklands. An opportunity exists within the parklands to establish a permanent club facility with the ability to accommodate additional community-based water activity providers.</w:t>
      </w:r>
    </w:p>
    <w:p w14:paraId="2D672587" w14:textId="77777777" w:rsidR="00246D48" w:rsidRPr="00246D48" w:rsidRDefault="00246D48" w:rsidP="00246D48">
      <w:pPr>
        <w:rPr>
          <w:lang w:val="en-AU"/>
        </w:rPr>
      </w:pPr>
    </w:p>
    <w:p w14:paraId="691773E6" w14:textId="77777777" w:rsidR="00246D48" w:rsidRPr="00246D48" w:rsidRDefault="00246D48" w:rsidP="00246D48">
      <w:pPr>
        <w:rPr>
          <w:lang w:val="en-AU"/>
        </w:rPr>
      </w:pPr>
      <w:r w:rsidRPr="00246D48">
        <w:rPr>
          <w:lang w:val="en-AU"/>
        </w:rPr>
        <w:t xml:space="preserve">Silt from the creek and river periodically collects under the pontoon and over the launching ramp, causing a range of accessibility issues for watercraft users. Relocation of the pontoon and boat ramp to </w:t>
      </w:r>
      <w:r w:rsidRPr="00246D48">
        <w:rPr>
          <w:lang w:val="en-AU"/>
        </w:rPr>
        <w:lastRenderedPageBreak/>
        <w:t>alternate sites and orientations, on the banks of the parklands, could avoid ongoing siltation issues and provide additional space for people to access the river and creek on a range of watercraft.</w:t>
      </w:r>
    </w:p>
    <w:p w14:paraId="43C61FD0" w14:textId="77777777" w:rsidR="00246D48" w:rsidRPr="00246D48" w:rsidRDefault="00246D48" w:rsidP="00246D48">
      <w:pPr>
        <w:rPr>
          <w:lang w:val="en-AU"/>
        </w:rPr>
      </w:pPr>
    </w:p>
    <w:p w14:paraId="5F317A4C" w14:textId="737619A4" w:rsidR="00C34B04" w:rsidRPr="00B1343E" w:rsidRDefault="00C34B04" w:rsidP="00C34B04">
      <w:pPr>
        <w:pStyle w:val="Heading3"/>
        <w:rPr>
          <w:lang w:val="en-AU"/>
        </w:rPr>
      </w:pPr>
      <w:r>
        <w:rPr>
          <w:lang w:val="en-AU"/>
        </w:rPr>
        <w:t>Picnic facilities</w:t>
      </w:r>
    </w:p>
    <w:p w14:paraId="082DA27C" w14:textId="7CA37458" w:rsidR="00C34B04" w:rsidRPr="00B1343E" w:rsidRDefault="00C34B04" w:rsidP="00C34B04">
      <w:pPr>
        <w:rPr>
          <w:b/>
          <w:bCs/>
          <w:lang w:val="en-AU"/>
        </w:rPr>
      </w:pPr>
      <w:r w:rsidRPr="00B1343E">
        <w:rPr>
          <w:b/>
          <w:bCs/>
          <w:lang w:val="en-AU"/>
        </w:rPr>
        <w:t>Refer to</w:t>
      </w:r>
      <w:r>
        <w:rPr>
          <w:b/>
          <w:bCs/>
          <w:lang w:val="en-AU"/>
        </w:rPr>
        <w:t>:</w:t>
      </w:r>
      <w:r w:rsidRPr="00B1343E">
        <w:rPr>
          <w:b/>
          <w:bCs/>
          <w:lang w:val="en-AU"/>
        </w:rPr>
        <w:t xml:space="preserve"> </w:t>
      </w:r>
      <w:r>
        <w:rPr>
          <w:b/>
          <w:bCs/>
          <w:lang w:val="en-AU"/>
        </w:rPr>
        <w:t>7</w:t>
      </w:r>
    </w:p>
    <w:p w14:paraId="27E033D7" w14:textId="77777777" w:rsidR="00C34B04" w:rsidRDefault="00C34B04" w:rsidP="00246D48">
      <w:pPr>
        <w:rPr>
          <w:b/>
          <w:bCs/>
          <w:lang w:val="en-AU"/>
        </w:rPr>
      </w:pPr>
    </w:p>
    <w:p w14:paraId="09DCA1A6" w14:textId="77777777" w:rsidR="00246D48" w:rsidRPr="00246D48" w:rsidRDefault="00246D48" w:rsidP="00246D48">
      <w:pPr>
        <w:rPr>
          <w:lang w:val="en-AU"/>
        </w:rPr>
      </w:pPr>
      <w:r w:rsidRPr="00246D48">
        <w:rPr>
          <w:lang w:val="en-AU"/>
        </w:rPr>
        <w:t>The parklands picnic facilities lack shade and shelter. The existing park furniture is ageing and difficult for people with mobility issues to access. Upgrade of the park furniture to current standards would support improved accessibility for a range of users as well as ease of use in all weather conditions.</w:t>
      </w:r>
    </w:p>
    <w:p w14:paraId="703225AF" w14:textId="14C2A749" w:rsidR="00246D48" w:rsidRDefault="00246D48" w:rsidP="00246D48">
      <w:pPr>
        <w:rPr>
          <w:lang w:val="en-AU"/>
        </w:rPr>
      </w:pPr>
    </w:p>
    <w:p w14:paraId="110153F7" w14:textId="534FD20B" w:rsidR="00C34B04" w:rsidRPr="00B1343E" w:rsidRDefault="00C34B04" w:rsidP="00C34B04">
      <w:pPr>
        <w:pStyle w:val="Heading3"/>
        <w:rPr>
          <w:lang w:val="en-AU"/>
        </w:rPr>
      </w:pPr>
      <w:r>
        <w:rPr>
          <w:lang w:val="en-AU"/>
        </w:rPr>
        <w:t>Play and exercise equipment</w:t>
      </w:r>
    </w:p>
    <w:p w14:paraId="7AFEED57" w14:textId="0F5D191C" w:rsidR="00C34B04" w:rsidRPr="00B1343E" w:rsidRDefault="00C34B04" w:rsidP="00C34B04">
      <w:pPr>
        <w:rPr>
          <w:b/>
          <w:bCs/>
          <w:lang w:val="en-AU"/>
        </w:rPr>
      </w:pPr>
      <w:r w:rsidRPr="00B1343E">
        <w:rPr>
          <w:b/>
          <w:bCs/>
          <w:lang w:val="en-AU"/>
        </w:rPr>
        <w:t>Refer to</w:t>
      </w:r>
      <w:r>
        <w:rPr>
          <w:b/>
          <w:bCs/>
          <w:lang w:val="en-AU"/>
        </w:rPr>
        <w:t>: 8 9</w:t>
      </w:r>
    </w:p>
    <w:p w14:paraId="0A9854FE" w14:textId="77777777" w:rsidR="00C34B04" w:rsidRPr="00246D48" w:rsidRDefault="00C34B04" w:rsidP="00246D48">
      <w:pPr>
        <w:rPr>
          <w:lang w:val="en-AU"/>
        </w:rPr>
      </w:pPr>
    </w:p>
    <w:p w14:paraId="714A17F2" w14:textId="77777777" w:rsidR="00246D48" w:rsidRPr="00246D48" w:rsidRDefault="00246D48" w:rsidP="00246D48">
      <w:pPr>
        <w:rPr>
          <w:lang w:val="en-AU"/>
        </w:rPr>
      </w:pPr>
      <w:r w:rsidRPr="00246D48">
        <w:rPr>
          <w:lang w:val="en-AU"/>
        </w:rPr>
        <w:t>The boat play structure within Simpsons Playground is an iconic element. However, the remaining playground equipment is ageing and lacks the ability to capture the imagination of children. Upgrading the playground to create a unique play experience that celebrates the boat, would create a destination experience for kids and parents alike.</w:t>
      </w:r>
    </w:p>
    <w:p w14:paraId="42859BD2" w14:textId="77777777" w:rsidR="00246D48" w:rsidRPr="00246D48" w:rsidRDefault="00246D48" w:rsidP="00246D48">
      <w:pPr>
        <w:rPr>
          <w:lang w:val="en-AU"/>
        </w:rPr>
      </w:pPr>
    </w:p>
    <w:p w14:paraId="1AB79957" w14:textId="77777777" w:rsidR="00246D48" w:rsidRPr="00246D48" w:rsidRDefault="00246D48" w:rsidP="00246D48">
      <w:pPr>
        <w:rPr>
          <w:lang w:val="en-AU"/>
        </w:rPr>
      </w:pPr>
      <w:r w:rsidRPr="00246D48">
        <w:rPr>
          <w:lang w:val="en-AU"/>
        </w:rPr>
        <w:t>The Nadine Street riverside path exercise equipment is ageing and lacks the diversity of current park-based gym equipment. Improvements to the exercise equipment would reinforce the riverside path as a location to get active and healthy.</w:t>
      </w:r>
    </w:p>
    <w:p w14:paraId="33393DA0" w14:textId="0198FE79" w:rsidR="00246D48" w:rsidRDefault="00246D48" w:rsidP="00246D48">
      <w:pPr>
        <w:rPr>
          <w:lang w:val="en-AU"/>
        </w:rPr>
      </w:pPr>
    </w:p>
    <w:p w14:paraId="3FDEFFA3" w14:textId="152A4CBB" w:rsidR="00C34B04" w:rsidRPr="00B1343E" w:rsidRDefault="00C34B04" w:rsidP="00C34B04">
      <w:pPr>
        <w:pStyle w:val="Heading3"/>
        <w:rPr>
          <w:lang w:val="en-AU"/>
        </w:rPr>
      </w:pPr>
      <w:r>
        <w:rPr>
          <w:lang w:val="en-AU"/>
        </w:rPr>
        <w:t>Community and identity</w:t>
      </w:r>
    </w:p>
    <w:p w14:paraId="6901D6A5" w14:textId="7280CBC5" w:rsidR="00C34B04" w:rsidRPr="00B1343E" w:rsidRDefault="00C34B04" w:rsidP="00C34B04">
      <w:pPr>
        <w:rPr>
          <w:b/>
          <w:bCs/>
          <w:lang w:val="en-AU"/>
        </w:rPr>
      </w:pPr>
      <w:r w:rsidRPr="00B1343E">
        <w:rPr>
          <w:b/>
          <w:bCs/>
          <w:lang w:val="en-AU"/>
        </w:rPr>
        <w:t>Refer to</w:t>
      </w:r>
      <w:r>
        <w:rPr>
          <w:b/>
          <w:bCs/>
          <w:lang w:val="en-AU"/>
        </w:rPr>
        <w:t>: 1</w:t>
      </w:r>
    </w:p>
    <w:p w14:paraId="393CA3A1" w14:textId="77777777" w:rsidR="00C34B04" w:rsidRDefault="00C34B04" w:rsidP="00246D48">
      <w:pPr>
        <w:rPr>
          <w:b/>
          <w:bCs/>
          <w:lang w:val="en-AU"/>
        </w:rPr>
      </w:pPr>
    </w:p>
    <w:p w14:paraId="54D79428" w14:textId="521636AE" w:rsidR="00246D48" w:rsidRPr="00246D48" w:rsidRDefault="00246D48" w:rsidP="00246D48">
      <w:pPr>
        <w:rPr>
          <w:lang w:val="en-AU"/>
        </w:rPr>
      </w:pPr>
      <w:r w:rsidRPr="00246D48">
        <w:rPr>
          <w:lang w:val="en-AU"/>
        </w:rPr>
        <w:t xml:space="preserve">The parklands lack an appropriately sized area where the community can come together. The provision of a large, grassed community green, with infrastructure such as power, water and lighting, would provide a space for community celebrations and commemorations. </w:t>
      </w:r>
    </w:p>
    <w:p w14:paraId="6D5BA343" w14:textId="77777777" w:rsidR="00246D48" w:rsidRPr="00246D48" w:rsidRDefault="00246D48" w:rsidP="00246D48">
      <w:pPr>
        <w:rPr>
          <w:lang w:val="en-AU"/>
        </w:rPr>
      </w:pPr>
    </w:p>
    <w:p w14:paraId="6F932E48" w14:textId="77777777" w:rsidR="00246D48" w:rsidRPr="00246D48" w:rsidRDefault="00246D48" w:rsidP="00246D48">
      <w:pPr>
        <w:rPr>
          <w:lang w:val="en-AU"/>
        </w:rPr>
      </w:pPr>
      <w:r w:rsidRPr="00246D48">
        <w:rPr>
          <w:lang w:val="en-AU"/>
        </w:rPr>
        <w:t xml:space="preserve">For centuries Oxley Creek was an important source of food and materials for First Nations People. Opportunity exists to better celebrate and inform park users about the connection of First Nations People to Oxley Creek. </w:t>
      </w:r>
    </w:p>
    <w:p w14:paraId="400E5F2D" w14:textId="77777777" w:rsidR="00C34B04" w:rsidRDefault="00C34B04" w:rsidP="00C34B04">
      <w:pPr>
        <w:pStyle w:val="Heading3"/>
        <w:rPr>
          <w:lang w:val="en-AU"/>
        </w:rPr>
      </w:pPr>
    </w:p>
    <w:p w14:paraId="327BDD5D" w14:textId="70CB466E" w:rsidR="00C34B04" w:rsidRPr="00B1343E" w:rsidRDefault="00C34B04" w:rsidP="00C34B04">
      <w:pPr>
        <w:pStyle w:val="Heading3"/>
        <w:rPr>
          <w:lang w:val="en-AU"/>
        </w:rPr>
      </w:pPr>
      <w:r>
        <w:rPr>
          <w:lang w:val="en-AU"/>
        </w:rPr>
        <w:t>Parkland connectivity</w:t>
      </w:r>
    </w:p>
    <w:p w14:paraId="54E80057" w14:textId="446F9D95" w:rsidR="00C34B04" w:rsidRPr="00B1343E" w:rsidRDefault="00C34B04" w:rsidP="00C34B04">
      <w:pPr>
        <w:rPr>
          <w:b/>
          <w:bCs/>
          <w:lang w:val="en-AU"/>
        </w:rPr>
      </w:pPr>
      <w:r w:rsidRPr="00B1343E">
        <w:rPr>
          <w:b/>
          <w:bCs/>
          <w:lang w:val="en-AU"/>
        </w:rPr>
        <w:t>Refer to</w:t>
      </w:r>
      <w:r>
        <w:rPr>
          <w:b/>
          <w:bCs/>
          <w:lang w:val="en-AU"/>
        </w:rPr>
        <w:t>: 10 11 12</w:t>
      </w:r>
    </w:p>
    <w:p w14:paraId="7C63848D" w14:textId="77777777" w:rsidR="00246D48" w:rsidRPr="00246D48" w:rsidRDefault="00246D48" w:rsidP="00246D48">
      <w:pPr>
        <w:rPr>
          <w:lang w:val="en-AU"/>
        </w:rPr>
      </w:pPr>
    </w:p>
    <w:p w14:paraId="43357283" w14:textId="77777777" w:rsidR="00246D48" w:rsidRPr="00246D48" w:rsidRDefault="00246D48" w:rsidP="00246D48">
      <w:pPr>
        <w:rPr>
          <w:lang w:val="en-AU"/>
        </w:rPr>
      </w:pPr>
      <w:r w:rsidRPr="00246D48">
        <w:rPr>
          <w:lang w:val="en-AU"/>
        </w:rPr>
        <w:t xml:space="preserve">Graceville Riverside Parklands currently lacks pathways to provide safe and convenient access to key facilities. Opportunity exists to improve connections within both the parklands and to the surrounding greenspaces and residential areas. </w:t>
      </w:r>
    </w:p>
    <w:p w14:paraId="7476F490" w14:textId="77777777" w:rsidR="00246D48" w:rsidRPr="00246D48" w:rsidRDefault="00246D48" w:rsidP="00246D48">
      <w:pPr>
        <w:rPr>
          <w:lang w:val="en-AU"/>
        </w:rPr>
      </w:pPr>
    </w:p>
    <w:p w14:paraId="12912483" w14:textId="77777777" w:rsidR="00246D48" w:rsidRPr="00246D48" w:rsidRDefault="00246D48" w:rsidP="00246D48">
      <w:pPr>
        <w:rPr>
          <w:lang w:val="en-AU"/>
        </w:rPr>
      </w:pPr>
      <w:r w:rsidRPr="00246D48">
        <w:rPr>
          <w:lang w:val="en-AU"/>
        </w:rPr>
        <w:t>The Sea Scout hall access track currently bisects a large area of the parklands. Relocation of this access track would allow the consolidation of greenspace and improve park user safety.</w:t>
      </w:r>
    </w:p>
    <w:p w14:paraId="65327427" w14:textId="08FD45CF" w:rsidR="00246D48" w:rsidRDefault="00246D48" w:rsidP="00246D48">
      <w:pPr>
        <w:rPr>
          <w:lang w:val="en-AU"/>
        </w:rPr>
      </w:pPr>
    </w:p>
    <w:p w14:paraId="7BB7B3F1" w14:textId="69CFF3F9" w:rsidR="00C34B04" w:rsidRPr="00B1343E" w:rsidRDefault="00C34B04" w:rsidP="00C34B04">
      <w:pPr>
        <w:pStyle w:val="Heading3"/>
        <w:rPr>
          <w:lang w:val="en-AU"/>
        </w:rPr>
      </w:pPr>
      <w:r>
        <w:rPr>
          <w:lang w:val="en-AU"/>
        </w:rPr>
        <w:t>Adjoining greenspaces</w:t>
      </w:r>
    </w:p>
    <w:p w14:paraId="517F16AA" w14:textId="07CC50D3" w:rsidR="00C34B04" w:rsidRPr="00B1343E" w:rsidRDefault="00C34B04" w:rsidP="00C34B04">
      <w:pPr>
        <w:rPr>
          <w:b/>
          <w:bCs/>
          <w:lang w:val="en-AU"/>
        </w:rPr>
      </w:pPr>
      <w:r w:rsidRPr="00B1343E">
        <w:rPr>
          <w:b/>
          <w:bCs/>
          <w:lang w:val="en-AU"/>
        </w:rPr>
        <w:t>Refer to</w:t>
      </w:r>
      <w:r>
        <w:rPr>
          <w:b/>
          <w:bCs/>
          <w:lang w:val="en-AU"/>
        </w:rPr>
        <w:t>:</w:t>
      </w:r>
      <w:r w:rsidRPr="00B1343E">
        <w:rPr>
          <w:b/>
          <w:bCs/>
          <w:lang w:val="en-AU"/>
        </w:rPr>
        <w:t xml:space="preserve"> </w:t>
      </w:r>
      <w:r>
        <w:rPr>
          <w:b/>
          <w:bCs/>
          <w:lang w:val="en-AU"/>
        </w:rPr>
        <w:t>14 15 16 17</w:t>
      </w:r>
    </w:p>
    <w:p w14:paraId="776BC028" w14:textId="77777777" w:rsidR="00C34B04" w:rsidRPr="00246D48" w:rsidRDefault="00C34B04" w:rsidP="00246D48">
      <w:pPr>
        <w:rPr>
          <w:lang w:val="en-AU"/>
        </w:rPr>
      </w:pPr>
    </w:p>
    <w:p w14:paraId="7F5FEEF0" w14:textId="77777777" w:rsidR="00246D48" w:rsidRPr="00246D48" w:rsidRDefault="00246D48" w:rsidP="00246D48">
      <w:pPr>
        <w:rPr>
          <w:lang w:val="en-AU"/>
        </w:rPr>
      </w:pPr>
      <w:r w:rsidRPr="00246D48">
        <w:rPr>
          <w:lang w:val="en-AU"/>
        </w:rPr>
        <w:t xml:space="preserve">Graceville Avenue and Nadine Street Parks are green open spaces with limited park facilities. </w:t>
      </w:r>
    </w:p>
    <w:p w14:paraId="1E5E6F31" w14:textId="77777777" w:rsidR="00246D48" w:rsidRPr="00246D48" w:rsidRDefault="00246D48" w:rsidP="00246D48">
      <w:pPr>
        <w:rPr>
          <w:lang w:val="en-AU"/>
        </w:rPr>
      </w:pPr>
    </w:p>
    <w:p w14:paraId="444D3133" w14:textId="27DC63F9" w:rsidR="00246D48" w:rsidRPr="00CA58B1" w:rsidRDefault="00246D48" w:rsidP="00246D48">
      <w:pPr>
        <w:rPr>
          <w:lang w:val="en-AU"/>
        </w:rPr>
      </w:pPr>
      <w:r w:rsidRPr="00246D48">
        <w:rPr>
          <w:lang w:val="en-AU"/>
        </w:rPr>
        <w:t>The Souths Graceville Hounds Rugby League Club at Bert St Clair Oval has two fields and a club house. The club plans to upgrade their club house and fields to accommodate additional members, as well as providing dedicated facilities for female players.</w:t>
      </w:r>
    </w:p>
    <w:p w14:paraId="3AF99FB5" w14:textId="56D8ED97" w:rsidR="00A46E45" w:rsidRDefault="00A46E45" w:rsidP="00A46E45">
      <w:pPr>
        <w:rPr>
          <w:lang w:val="en-AU"/>
        </w:rPr>
      </w:pPr>
    </w:p>
    <w:p w14:paraId="235134AB" w14:textId="77777777" w:rsidR="00A46E45" w:rsidRDefault="00A46E45">
      <w:pPr>
        <w:rPr>
          <w:lang w:val="en-AU"/>
        </w:rPr>
      </w:pPr>
      <w:r>
        <w:rPr>
          <w:lang w:val="en-AU"/>
        </w:rPr>
        <w:br w:type="page"/>
      </w:r>
    </w:p>
    <w:p w14:paraId="763A4F57" w14:textId="60EA170B" w:rsidR="00A46E45" w:rsidRDefault="001C2FC3" w:rsidP="00A46E45">
      <w:pPr>
        <w:pStyle w:val="Heading2"/>
        <w:rPr>
          <w:lang w:val="en-AU"/>
        </w:rPr>
      </w:pPr>
      <w:bookmarkStart w:id="12" w:name="_Toc55202914"/>
      <w:r>
        <w:rPr>
          <w:lang w:val="en-AU"/>
        </w:rPr>
        <w:lastRenderedPageBreak/>
        <w:t>Our vision for Graceville Riverside Parklands</w:t>
      </w:r>
      <w:bookmarkEnd w:id="12"/>
    </w:p>
    <w:p w14:paraId="3F56FF28" w14:textId="77777777" w:rsidR="00CA58B1" w:rsidRDefault="00CA58B1" w:rsidP="00CA58B1">
      <w:pPr>
        <w:rPr>
          <w:b/>
          <w:bCs/>
          <w:lang w:val="en-AU"/>
        </w:rPr>
      </w:pPr>
    </w:p>
    <w:p w14:paraId="006E88B1" w14:textId="46146CF3" w:rsidR="00CA58B1" w:rsidRDefault="001C2FC3">
      <w:pPr>
        <w:rPr>
          <w:lang w:val="en-AU"/>
        </w:rPr>
      </w:pPr>
      <w:r>
        <w:rPr>
          <w:noProof/>
        </w:rPr>
        <w:drawing>
          <wp:inline distT="0" distB="0" distL="0" distR="0" wp14:anchorId="18A48B6F" wp14:editId="286B2447">
            <wp:extent cx="5619750" cy="7648575"/>
            <wp:effectExtent l="0" t="0" r="0" b="9525"/>
            <wp:docPr id="8" name="Picture 8" descr="This diagram describes our vision for Graceville Riverside Parklands contained within four hexagons with attached, associated graphical representations.&#10;Hexagon 1 contains the overall vision -  To transform the Parklands precinct into a flagship gateway entry to the Oxley Creek corridor, connecting river, creek and community.&#10;Hexagon 2 – Goal 1 (with attached watercraft graphic) - Creating a riverside recreation and activity precinct. &#10;‘A place to slow down, get active or celebrate with the community’. &#10;Hexagon 3 – Goal 2 (with attached hiking/walking graphic) - Establishing a gateway for adventures along Oxley Creek&#10;‘A starting point for exploring the creek corridor by bike, watercraft or on foot’.&#10;Hexagon 4 – Goal 4 (with attached person planting graphic) - Enhancing and protecting our natural assets&#10;‘A destination that respects, complements and protects the natural environm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his diagram describes our vision for Graceville Riverside Parklands contained within four hexagons with attached, associated graphical representations.&#10;Hexagon 1 contains the overall vision -  To transform the Parklands precinct into a flagship gateway entry to the Oxley Creek corridor, connecting river, creek and community.&#10;Hexagon 2 – Goal 1 (with attached watercraft graphic) - Creating a riverside recreation and activity precinct. &#10;‘A place to slow down, get active or celebrate with the community’. &#10;Hexagon 3 – Goal 2 (with attached hiking/walking graphic) - Establishing a gateway for adventures along Oxley Creek&#10;‘A starting point for exploring the creek corridor by bike, watercraft or on foot’.&#10;Hexagon 4 – Goal 4 (with attached person planting graphic) - Enhancing and protecting our natural assets&#10;‘A destination that respects, complements and protects the natural environment’.&#10;"/>
                    <pic:cNvPicPr/>
                  </pic:nvPicPr>
                  <pic:blipFill>
                    <a:blip r:embed="rId21"/>
                    <a:stretch>
                      <a:fillRect/>
                    </a:stretch>
                  </pic:blipFill>
                  <pic:spPr>
                    <a:xfrm>
                      <a:off x="0" y="0"/>
                      <a:ext cx="5619750" cy="7648575"/>
                    </a:xfrm>
                    <a:prstGeom prst="rect">
                      <a:avLst/>
                    </a:prstGeom>
                  </pic:spPr>
                </pic:pic>
              </a:graphicData>
            </a:graphic>
          </wp:inline>
        </w:drawing>
      </w:r>
      <w:r w:rsidR="00CA58B1">
        <w:rPr>
          <w:lang w:val="en-AU"/>
        </w:rPr>
        <w:br w:type="page"/>
      </w:r>
    </w:p>
    <w:p w14:paraId="02EFFDDC" w14:textId="6705931D" w:rsidR="00CA58B1" w:rsidRDefault="001C2FC3" w:rsidP="00CA58B1">
      <w:pPr>
        <w:pStyle w:val="Heading2"/>
        <w:rPr>
          <w:lang w:val="en-AU"/>
        </w:rPr>
      </w:pPr>
      <w:bookmarkStart w:id="13" w:name="_Toc55202915"/>
      <w:r>
        <w:rPr>
          <w:lang w:val="en-AU"/>
        </w:rPr>
        <w:lastRenderedPageBreak/>
        <w:t>Creating a riverside recreation and activity precinct</w:t>
      </w:r>
      <w:bookmarkEnd w:id="13"/>
    </w:p>
    <w:p w14:paraId="576A8CE9" w14:textId="2DACB0F8" w:rsidR="00CA58B1" w:rsidRDefault="00CA58B1" w:rsidP="00CA58B1">
      <w:pPr>
        <w:rPr>
          <w:lang w:val="en-AU"/>
        </w:rPr>
      </w:pPr>
    </w:p>
    <w:p w14:paraId="550DEA44" w14:textId="034D9700" w:rsidR="00CA58B1" w:rsidRDefault="00CA58B1" w:rsidP="00CA58B1">
      <w:pPr>
        <w:rPr>
          <w:rStyle w:val="Emphasis"/>
          <w:lang w:val="en-AU"/>
        </w:rPr>
      </w:pPr>
      <w:r w:rsidRPr="00CA58B1">
        <w:rPr>
          <w:rStyle w:val="Emphasis"/>
          <w:lang w:val="en-AU"/>
        </w:rPr>
        <w:t>‘</w:t>
      </w:r>
      <w:r w:rsidR="001C2FC3" w:rsidRPr="001C2FC3">
        <w:rPr>
          <w:rStyle w:val="Emphasis"/>
          <w:lang w:val="en-AU"/>
        </w:rPr>
        <w:t>A place to slow down, get active or celebrate with the community.’</w:t>
      </w:r>
    </w:p>
    <w:p w14:paraId="63084EAD" w14:textId="50BF34BD" w:rsidR="00D352FA" w:rsidRDefault="00D352FA" w:rsidP="00CA58B1">
      <w:pPr>
        <w:rPr>
          <w:rStyle w:val="Emphasis"/>
          <w:lang w:val="en-AU"/>
        </w:rPr>
      </w:pPr>
    </w:p>
    <w:p w14:paraId="52571418" w14:textId="789E6B9F" w:rsidR="00D352FA" w:rsidRDefault="001C2FC3" w:rsidP="00CA58B1">
      <w:pPr>
        <w:rPr>
          <w:b/>
          <w:bCs/>
          <w:lang w:val="en-AU"/>
        </w:rPr>
      </w:pPr>
      <w:r w:rsidRPr="001C2FC3">
        <w:rPr>
          <w:b/>
          <w:bCs/>
          <w:lang w:val="en-AU"/>
        </w:rPr>
        <w:t>The parklands’ many activity nodes will function as distinct places for the community to come together, play, exercise, relax and enjoy the outdoors.</w:t>
      </w:r>
    </w:p>
    <w:p w14:paraId="6260D862" w14:textId="385A0C75" w:rsidR="00D352FA" w:rsidRDefault="00D352FA" w:rsidP="00CA58B1">
      <w:pPr>
        <w:rPr>
          <w:b/>
          <w:bCs/>
          <w:lang w:val="en-AU"/>
        </w:rPr>
      </w:pPr>
    </w:p>
    <w:p w14:paraId="6C52CF85" w14:textId="77777777" w:rsidR="001C2FC3" w:rsidRPr="001C2FC3" w:rsidRDefault="001C2FC3" w:rsidP="001C2FC3">
      <w:pPr>
        <w:pStyle w:val="ListParagraph"/>
        <w:numPr>
          <w:ilvl w:val="0"/>
          <w:numId w:val="2"/>
        </w:numPr>
        <w:rPr>
          <w:rStyle w:val="Emphasis"/>
          <w:i w:val="0"/>
          <w:iCs w:val="0"/>
          <w:lang w:val="en-AU"/>
        </w:rPr>
      </w:pPr>
      <w:r w:rsidRPr="001C2FC3">
        <w:rPr>
          <w:rStyle w:val="Emphasis"/>
          <w:i w:val="0"/>
          <w:iCs w:val="0"/>
          <w:lang w:val="en-AU"/>
        </w:rPr>
        <w:t>Upgrade general park facilities and amenities to support picnicking.</w:t>
      </w:r>
    </w:p>
    <w:p w14:paraId="3FF022DE" w14:textId="77777777" w:rsidR="001C2FC3" w:rsidRPr="001C2FC3" w:rsidRDefault="001C2FC3" w:rsidP="001C2FC3">
      <w:pPr>
        <w:pStyle w:val="ListParagraph"/>
        <w:numPr>
          <w:ilvl w:val="0"/>
          <w:numId w:val="2"/>
        </w:numPr>
        <w:rPr>
          <w:rStyle w:val="Emphasis"/>
          <w:i w:val="0"/>
          <w:iCs w:val="0"/>
          <w:lang w:val="en-AU"/>
        </w:rPr>
      </w:pPr>
      <w:r w:rsidRPr="001C2FC3">
        <w:rPr>
          <w:rStyle w:val="Emphasis"/>
          <w:i w:val="0"/>
          <w:iCs w:val="0"/>
          <w:lang w:val="en-AU"/>
        </w:rPr>
        <w:t>Provide play facilities and activities for a range of ages that supports active, educational and imaginative play.</w:t>
      </w:r>
    </w:p>
    <w:p w14:paraId="7A767ABB" w14:textId="77777777" w:rsidR="001C2FC3" w:rsidRPr="001C2FC3" w:rsidRDefault="001C2FC3" w:rsidP="001C2FC3">
      <w:pPr>
        <w:pStyle w:val="ListParagraph"/>
        <w:numPr>
          <w:ilvl w:val="0"/>
          <w:numId w:val="2"/>
        </w:numPr>
        <w:rPr>
          <w:rStyle w:val="Emphasis"/>
          <w:i w:val="0"/>
          <w:iCs w:val="0"/>
          <w:lang w:val="en-AU"/>
        </w:rPr>
      </w:pPr>
      <w:r w:rsidRPr="001C2FC3">
        <w:rPr>
          <w:rStyle w:val="Emphasis"/>
          <w:i w:val="0"/>
          <w:iCs w:val="0"/>
          <w:lang w:val="en-AU"/>
        </w:rPr>
        <w:t>Create an event-ready space to host community celebrations and activities.</w:t>
      </w:r>
    </w:p>
    <w:p w14:paraId="2E4F6134" w14:textId="77777777" w:rsidR="001C2FC3" w:rsidRPr="001C2FC3" w:rsidRDefault="001C2FC3" w:rsidP="001C2FC3">
      <w:pPr>
        <w:pStyle w:val="ListParagraph"/>
        <w:numPr>
          <w:ilvl w:val="0"/>
          <w:numId w:val="2"/>
        </w:numPr>
        <w:rPr>
          <w:rStyle w:val="Emphasis"/>
          <w:i w:val="0"/>
          <w:iCs w:val="0"/>
          <w:lang w:val="en-AU"/>
        </w:rPr>
      </w:pPr>
      <w:r w:rsidRPr="001C2FC3">
        <w:rPr>
          <w:rStyle w:val="Emphasis"/>
          <w:i w:val="0"/>
          <w:iCs w:val="0"/>
          <w:lang w:val="en-AU"/>
        </w:rPr>
        <w:t>Provide support infrastructure for food trucks to trade during community events.</w:t>
      </w:r>
    </w:p>
    <w:p w14:paraId="3650D8BD" w14:textId="77777777" w:rsidR="001C2FC3" w:rsidRPr="001C2FC3" w:rsidRDefault="001C2FC3" w:rsidP="001C2FC3">
      <w:pPr>
        <w:pStyle w:val="ListParagraph"/>
        <w:numPr>
          <w:ilvl w:val="0"/>
          <w:numId w:val="2"/>
        </w:numPr>
        <w:rPr>
          <w:rStyle w:val="Emphasis"/>
          <w:i w:val="0"/>
          <w:iCs w:val="0"/>
          <w:lang w:val="en-AU"/>
        </w:rPr>
      </w:pPr>
      <w:r w:rsidRPr="001C2FC3">
        <w:rPr>
          <w:rStyle w:val="Emphasis"/>
          <w:i w:val="0"/>
          <w:iCs w:val="0"/>
          <w:lang w:val="en-AU"/>
        </w:rPr>
        <w:t xml:space="preserve">Provide creative, soft outdoor lighting to add to the visual appeal of the parklands and to </w:t>
      </w:r>
      <w:proofErr w:type="spellStart"/>
      <w:r w:rsidRPr="001C2FC3">
        <w:rPr>
          <w:rStyle w:val="Emphasis"/>
          <w:i w:val="0"/>
          <w:iCs w:val="0"/>
          <w:lang w:val="en-AU"/>
        </w:rPr>
        <w:t>accomodate</w:t>
      </w:r>
      <w:proofErr w:type="spellEnd"/>
      <w:r w:rsidRPr="001C2FC3">
        <w:rPr>
          <w:rStyle w:val="Emphasis"/>
          <w:i w:val="0"/>
          <w:iCs w:val="0"/>
          <w:lang w:val="en-AU"/>
        </w:rPr>
        <w:t xml:space="preserve"> early evening enjoyment.</w:t>
      </w:r>
    </w:p>
    <w:p w14:paraId="5697A420" w14:textId="77777777" w:rsidR="001C2FC3" w:rsidRPr="001C2FC3" w:rsidRDefault="001C2FC3" w:rsidP="001C2FC3">
      <w:pPr>
        <w:pStyle w:val="ListParagraph"/>
        <w:numPr>
          <w:ilvl w:val="0"/>
          <w:numId w:val="2"/>
        </w:numPr>
        <w:rPr>
          <w:rStyle w:val="Emphasis"/>
          <w:i w:val="0"/>
          <w:iCs w:val="0"/>
          <w:lang w:val="en-AU"/>
        </w:rPr>
      </w:pPr>
      <w:r w:rsidRPr="001C2FC3">
        <w:rPr>
          <w:rStyle w:val="Emphasis"/>
          <w:i w:val="0"/>
          <w:iCs w:val="0"/>
          <w:lang w:val="en-AU"/>
        </w:rPr>
        <w:t>Upgrade existing water-access facilities to improve river and creek access for water-based recreation activities.</w:t>
      </w:r>
    </w:p>
    <w:p w14:paraId="128034D2" w14:textId="77777777" w:rsidR="001C2FC3" w:rsidRPr="001C2FC3" w:rsidRDefault="001C2FC3" w:rsidP="001C2FC3">
      <w:pPr>
        <w:pStyle w:val="ListParagraph"/>
        <w:numPr>
          <w:ilvl w:val="0"/>
          <w:numId w:val="2"/>
        </w:numPr>
        <w:rPr>
          <w:rStyle w:val="Emphasis"/>
          <w:i w:val="0"/>
          <w:iCs w:val="0"/>
          <w:lang w:val="en-AU"/>
        </w:rPr>
      </w:pPr>
      <w:r w:rsidRPr="001C2FC3">
        <w:rPr>
          <w:rStyle w:val="Emphasis"/>
          <w:i w:val="0"/>
          <w:iCs w:val="0"/>
          <w:lang w:val="en-AU"/>
        </w:rPr>
        <w:t>Investigate opportunities for the community and visitors to hire non-motorised watercraft and water-play equipment.</w:t>
      </w:r>
    </w:p>
    <w:p w14:paraId="0A35C93C" w14:textId="77777777" w:rsidR="001C2FC3" w:rsidRPr="001C2FC3" w:rsidRDefault="001C2FC3" w:rsidP="001C2FC3">
      <w:pPr>
        <w:pStyle w:val="ListParagraph"/>
        <w:numPr>
          <w:ilvl w:val="0"/>
          <w:numId w:val="2"/>
        </w:numPr>
        <w:rPr>
          <w:rStyle w:val="Emphasis"/>
          <w:i w:val="0"/>
          <w:iCs w:val="0"/>
          <w:lang w:val="en-AU"/>
        </w:rPr>
      </w:pPr>
      <w:r w:rsidRPr="001C2FC3">
        <w:rPr>
          <w:rStyle w:val="Emphasis"/>
          <w:i w:val="0"/>
          <w:iCs w:val="0"/>
          <w:lang w:val="en-AU"/>
        </w:rPr>
        <w:t>Support club and community lessees by integrating their operations into the offerings of the parklands and providing complementary facilities.</w:t>
      </w:r>
    </w:p>
    <w:p w14:paraId="0DA7E2E2" w14:textId="479B7864" w:rsidR="00D352FA" w:rsidRDefault="00D352FA" w:rsidP="001C2FC3">
      <w:pPr>
        <w:ind w:left="360"/>
        <w:rPr>
          <w:rStyle w:val="Emphasis"/>
          <w:i w:val="0"/>
          <w:iCs w:val="0"/>
          <w:lang w:val="en-AU"/>
        </w:rPr>
      </w:pPr>
      <w:r w:rsidRPr="001C2FC3">
        <w:rPr>
          <w:rStyle w:val="Emphasis"/>
          <w:lang w:val="en-AU"/>
        </w:rPr>
        <w:t xml:space="preserve"> </w:t>
      </w:r>
      <w:r w:rsidRPr="001C2FC3">
        <w:rPr>
          <w:rStyle w:val="Emphasis"/>
          <w:i w:val="0"/>
          <w:iCs w:val="0"/>
          <w:lang w:val="en-AU"/>
        </w:rPr>
        <w:t xml:space="preserve"> </w:t>
      </w:r>
      <w:r w:rsidR="001C2FC3">
        <w:rPr>
          <w:noProof/>
        </w:rPr>
        <w:drawing>
          <wp:inline distT="0" distB="0" distL="0" distR="0" wp14:anchorId="32667B48" wp14:editId="1DCFA97A">
            <wp:extent cx="4219575" cy="1504950"/>
            <wp:effectExtent l="0" t="0" r="9525" b="0"/>
            <wp:docPr id="9" name="Picture 9" descr="Image of a picnic in a park.&#10;Image of boys playing with scooters.&#10;Image of a sailboat and creek on a boat ramp entering a waterwa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Image of a picnic in a park.&#10;Image of boys playing with scooters.&#10;Image of a sailboat and creek on a boat ramp entering a waterway.&#10;"/>
                    <pic:cNvPicPr/>
                  </pic:nvPicPr>
                  <pic:blipFill>
                    <a:blip r:embed="rId22"/>
                    <a:stretch>
                      <a:fillRect/>
                    </a:stretch>
                  </pic:blipFill>
                  <pic:spPr>
                    <a:xfrm>
                      <a:off x="0" y="0"/>
                      <a:ext cx="4219575" cy="1504950"/>
                    </a:xfrm>
                    <a:prstGeom prst="rect">
                      <a:avLst/>
                    </a:prstGeom>
                  </pic:spPr>
                </pic:pic>
              </a:graphicData>
            </a:graphic>
          </wp:inline>
        </w:drawing>
      </w:r>
      <w:r>
        <w:rPr>
          <w:rStyle w:val="Emphasis"/>
          <w:i w:val="0"/>
          <w:iCs w:val="0"/>
          <w:lang w:val="en-AU"/>
        </w:rPr>
        <w:br w:type="page"/>
      </w:r>
    </w:p>
    <w:p w14:paraId="1CFEA369" w14:textId="2E760476" w:rsidR="00D352FA" w:rsidRDefault="001C2FC3" w:rsidP="00D352FA">
      <w:pPr>
        <w:pStyle w:val="Heading2"/>
        <w:rPr>
          <w:rStyle w:val="Emphasis"/>
          <w:i w:val="0"/>
          <w:iCs w:val="0"/>
          <w:lang w:val="en-AU"/>
        </w:rPr>
      </w:pPr>
      <w:bookmarkStart w:id="14" w:name="_Toc55202916"/>
      <w:r>
        <w:rPr>
          <w:rStyle w:val="Emphasis"/>
          <w:i w:val="0"/>
          <w:iCs w:val="0"/>
          <w:lang w:val="en-AU"/>
        </w:rPr>
        <w:lastRenderedPageBreak/>
        <w:t>Establishing a gateway for adventures along Oxley Creek</w:t>
      </w:r>
      <w:bookmarkEnd w:id="14"/>
    </w:p>
    <w:p w14:paraId="213AB714" w14:textId="648E48A4" w:rsidR="00D352FA" w:rsidRDefault="00D352FA" w:rsidP="00D352FA">
      <w:pPr>
        <w:rPr>
          <w:lang w:val="en-AU"/>
        </w:rPr>
      </w:pPr>
    </w:p>
    <w:p w14:paraId="41859544" w14:textId="1DF230A0" w:rsidR="00D352FA" w:rsidRDefault="00D352FA" w:rsidP="00D352FA">
      <w:pPr>
        <w:rPr>
          <w:rStyle w:val="Emphasis"/>
          <w:lang w:val="en-AU"/>
        </w:rPr>
      </w:pPr>
      <w:r w:rsidRPr="00D352FA">
        <w:rPr>
          <w:rStyle w:val="Emphasis"/>
          <w:lang w:val="en-AU"/>
        </w:rPr>
        <w:t>‘</w:t>
      </w:r>
      <w:r w:rsidR="001C2FC3" w:rsidRPr="001C2FC3">
        <w:rPr>
          <w:rStyle w:val="Emphasis"/>
          <w:lang w:val="en-AU"/>
        </w:rPr>
        <w:t>A starting point for exploring the creek corridor by bike, watercraft or on foot.’</w:t>
      </w:r>
    </w:p>
    <w:p w14:paraId="09435A55" w14:textId="77ED134A" w:rsidR="00D352FA" w:rsidRDefault="00D352FA" w:rsidP="00D352FA">
      <w:pPr>
        <w:rPr>
          <w:rStyle w:val="Emphasis"/>
          <w:lang w:val="en-AU"/>
        </w:rPr>
      </w:pPr>
    </w:p>
    <w:p w14:paraId="5D0A08B9" w14:textId="06233357" w:rsidR="00D352FA" w:rsidRDefault="001C2FC3" w:rsidP="00D352FA">
      <w:pPr>
        <w:rPr>
          <w:b/>
          <w:bCs/>
          <w:lang w:val="en-AU"/>
        </w:rPr>
      </w:pPr>
      <w:r w:rsidRPr="001C2FC3">
        <w:rPr>
          <w:b/>
          <w:bCs/>
          <w:lang w:val="en-AU"/>
        </w:rPr>
        <w:t>Whether arriving by boat, bus, bicycle, car or on foot, visitors will be welcomed into the parklands and encouraged to journey further into the Oxley Creek corridor to explore its natural setting, unique precincts and activity hubs.</w:t>
      </w:r>
    </w:p>
    <w:p w14:paraId="37BF94EE" w14:textId="4BC13DCF" w:rsidR="00D352FA" w:rsidRDefault="00D352FA" w:rsidP="00D352FA">
      <w:pPr>
        <w:rPr>
          <w:b/>
          <w:bCs/>
          <w:lang w:val="en-AU"/>
        </w:rPr>
      </w:pPr>
    </w:p>
    <w:p w14:paraId="12F4962E" w14:textId="77777777" w:rsidR="001C2FC3" w:rsidRPr="001C2FC3" w:rsidRDefault="001C2FC3" w:rsidP="001C2FC3">
      <w:pPr>
        <w:pStyle w:val="ListParagraph"/>
        <w:numPr>
          <w:ilvl w:val="0"/>
          <w:numId w:val="3"/>
        </w:numPr>
        <w:rPr>
          <w:rStyle w:val="Emphasis"/>
          <w:i w:val="0"/>
          <w:iCs w:val="0"/>
        </w:rPr>
      </w:pPr>
      <w:r w:rsidRPr="001C2FC3">
        <w:rPr>
          <w:rStyle w:val="Emphasis"/>
          <w:i w:val="0"/>
          <w:iCs w:val="0"/>
        </w:rPr>
        <w:t>Establish tour boat and water taxi arrival facilities to provide an additional option for visitors to access a major gateway to Oxley Creek.</w:t>
      </w:r>
    </w:p>
    <w:p w14:paraId="4C3221E0" w14:textId="77777777" w:rsidR="001C2FC3" w:rsidRPr="001C2FC3" w:rsidRDefault="001C2FC3" w:rsidP="001C2FC3">
      <w:pPr>
        <w:pStyle w:val="ListParagraph"/>
        <w:numPr>
          <w:ilvl w:val="0"/>
          <w:numId w:val="3"/>
        </w:numPr>
        <w:rPr>
          <w:rStyle w:val="Emphasis"/>
          <w:i w:val="0"/>
          <w:iCs w:val="0"/>
        </w:rPr>
      </w:pPr>
      <w:r w:rsidRPr="001C2FC3">
        <w:rPr>
          <w:rStyle w:val="Emphasis"/>
          <w:i w:val="0"/>
          <w:iCs w:val="0"/>
        </w:rPr>
        <w:t>Provide a landmark start/finish point for The Greenway experience, a 20-kilometre long walking and cycling trail following the path of Oxley Creek.</w:t>
      </w:r>
    </w:p>
    <w:p w14:paraId="3A4A6CEF" w14:textId="77777777" w:rsidR="001C2FC3" w:rsidRPr="001C2FC3" w:rsidRDefault="001C2FC3" w:rsidP="001C2FC3">
      <w:pPr>
        <w:pStyle w:val="ListParagraph"/>
        <w:numPr>
          <w:ilvl w:val="0"/>
          <w:numId w:val="3"/>
        </w:numPr>
        <w:rPr>
          <w:rStyle w:val="Emphasis"/>
          <w:i w:val="0"/>
          <w:iCs w:val="0"/>
        </w:rPr>
      </w:pPr>
      <w:r w:rsidRPr="001C2FC3">
        <w:rPr>
          <w:rStyle w:val="Emphasis"/>
          <w:i w:val="0"/>
          <w:iCs w:val="0"/>
        </w:rPr>
        <w:t xml:space="preserve">Create a launching point for the Oxley Creek Paddle Trail experience, a 10-kilometre long journey along the creek. </w:t>
      </w:r>
    </w:p>
    <w:p w14:paraId="398EF090" w14:textId="5441EF81" w:rsidR="00D352FA" w:rsidRPr="001C2FC3" w:rsidRDefault="001C2FC3" w:rsidP="001C2FC3">
      <w:pPr>
        <w:pStyle w:val="ListParagraph"/>
        <w:numPr>
          <w:ilvl w:val="0"/>
          <w:numId w:val="3"/>
        </w:numPr>
        <w:rPr>
          <w:rStyle w:val="Emphasis"/>
          <w:i w:val="0"/>
          <w:iCs w:val="0"/>
        </w:rPr>
      </w:pPr>
      <w:r w:rsidRPr="001C2FC3">
        <w:rPr>
          <w:rStyle w:val="Emphasis"/>
          <w:i w:val="0"/>
          <w:iCs w:val="0"/>
        </w:rPr>
        <w:t>Investigate non-</w:t>
      </w:r>
      <w:proofErr w:type="spellStart"/>
      <w:r w:rsidRPr="001C2FC3">
        <w:rPr>
          <w:rStyle w:val="Emphasis"/>
          <w:i w:val="0"/>
          <w:iCs w:val="0"/>
        </w:rPr>
        <w:t>motorised</w:t>
      </w:r>
      <w:proofErr w:type="spellEnd"/>
      <w:r w:rsidRPr="001C2FC3">
        <w:rPr>
          <w:rStyle w:val="Emphasis"/>
          <w:i w:val="0"/>
          <w:iCs w:val="0"/>
        </w:rPr>
        <w:t xml:space="preserve"> watercraft and bike hire facilities to assist visitors to the parklands to explore The Greenway and the Oxley Creek Paddle Trail.</w:t>
      </w:r>
    </w:p>
    <w:p w14:paraId="190553F3" w14:textId="12F684DA" w:rsidR="00B1343E" w:rsidRDefault="00D352FA" w:rsidP="00D352FA">
      <w:pPr>
        <w:rPr>
          <w:rStyle w:val="Emphasis"/>
          <w:i w:val="0"/>
          <w:iCs w:val="0"/>
        </w:rPr>
      </w:pPr>
      <w:r w:rsidRPr="00D352FA">
        <w:rPr>
          <w:rStyle w:val="Emphasis"/>
        </w:rPr>
        <w:t xml:space="preserve"> </w:t>
      </w:r>
      <w:r w:rsidR="00B1343E" w:rsidRPr="00B1343E">
        <w:rPr>
          <w:rStyle w:val="Emphasis"/>
          <w:i w:val="0"/>
          <w:iCs w:val="0"/>
        </w:rPr>
        <w:t xml:space="preserve"> </w:t>
      </w:r>
    </w:p>
    <w:p w14:paraId="0E42573C" w14:textId="0028960A" w:rsidR="00B1343E" w:rsidRDefault="001C2FC3">
      <w:pPr>
        <w:rPr>
          <w:rStyle w:val="Emphasis"/>
          <w:i w:val="0"/>
          <w:iCs w:val="0"/>
        </w:rPr>
      </w:pPr>
      <w:r>
        <w:rPr>
          <w:noProof/>
        </w:rPr>
        <w:drawing>
          <wp:inline distT="0" distB="0" distL="0" distR="0" wp14:anchorId="2A80DDB4" wp14:editId="62648B65">
            <wp:extent cx="5686425" cy="2028825"/>
            <wp:effectExtent l="0" t="0" r="9525" b="9525"/>
            <wp:docPr id="10" name="Picture 10" descr="Image of a man, woman and young boy riding bikes along a bike track in a parkland.&#10;Image of a man on a kayak.&#10;Image of a man and woman running on a footpat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Image of a man, woman and young boy riding bikes along a bike track in a parkland.&#10;Image of a man on a kayak.&#10;Image of a man and woman running on a footpath.&#10;"/>
                    <pic:cNvPicPr/>
                  </pic:nvPicPr>
                  <pic:blipFill>
                    <a:blip r:embed="rId23"/>
                    <a:stretch>
                      <a:fillRect/>
                    </a:stretch>
                  </pic:blipFill>
                  <pic:spPr>
                    <a:xfrm>
                      <a:off x="0" y="0"/>
                      <a:ext cx="5686425" cy="2028825"/>
                    </a:xfrm>
                    <a:prstGeom prst="rect">
                      <a:avLst/>
                    </a:prstGeom>
                  </pic:spPr>
                </pic:pic>
              </a:graphicData>
            </a:graphic>
          </wp:inline>
        </w:drawing>
      </w:r>
      <w:r w:rsidR="00B1343E">
        <w:rPr>
          <w:rStyle w:val="Emphasis"/>
          <w:i w:val="0"/>
          <w:iCs w:val="0"/>
        </w:rPr>
        <w:br w:type="page"/>
      </w:r>
    </w:p>
    <w:p w14:paraId="5B4F6CEC" w14:textId="53A941D5" w:rsidR="001C2FC3" w:rsidRDefault="001C2FC3" w:rsidP="001C2FC3">
      <w:pPr>
        <w:pStyle w:val="Heading2"/>
        <w:rPr>
          <w:rStyle w:val="Emphasis"/>
          <w:i w:val="0"/>
          <w:iCs w:val="0"/>
          <w:lang w:val="en-AU"/>
        </w:rPr>
      </w:pPr>
      <w:bookmarkStart w:id="15" w:name="_Toc55202917"/>
      <w:r>
        <w:rPr>
          <w:rStyle w:val="Emphasis"/>
          <w:i w:val="0"/>
          <w:iCs w:val="0"/>
          <w:lang w:val="en-AU"/>
        </w:rPr>
        <w:lastRenderedPageBreak/>
        <w:t>Enhancing and protecting our natural assets</w:t>
      </w:r>
      <w:bookmarkEnd w:id="15"/>
    </w:p>
    <w:p w14:paraId="11128C9A" w14:textId="77777777" w:rsidR="001C2FC3" w:rsidRDefault="001C2FC3" w:rsidP="001C2FC3">
      <w:pPr>
        <w:rPr>
          <w:lang w:val="en-AU"/>
        </w:rPr>
      </w:pPr>
    </w:p>
    <w:p w14:paraId="0FA8B4E2" w14:textId="57A73DD9" w:rsidR="001C2FC3" w:rsidRDefault="001C2FC3" w:rsidP="001C2FC3">
      <w:pPr>
        <w:rPr>
          <w:rStyle w:val="Emphasis"/>
          <w:lang w:val="en-AU"/>
        </w:rPr>
      </w:pPr>
      <w:r w:rsidRPr="00D352FA">
        <w:rPr>
          <w:rStyle w:val="Emphasis"/>
          <w:lang w:val="en-AU"/>
        </w:rPr>
        <w:t>‘</w:t>
      </w:r>
      <w:r w:rsidRPr="001C2FC3">
        <w:rPr>
          <w:rStyle w:val="Emphasis"/>
          <w:lang w:val="en-AU"/>
        </w:rPr>
        <w:t>A destination that respects, complements and protects the natural environment.’</w:t>
      </w:r>
    </w:p>
    <w:p w14:paraId="562FF9C6" w14:textId="77777777" w:rsidR="001C2FC3" w:rsidRDefault="001C2FC3" w:rsidP="001C2FC3">
      <w:pPr>
        <w:rPr>
          <w:rStyle w:val="Emphasis"/>
          <w:lang w:val="en-AU"/>
        </w:rPr>
      </w:pPr>
    </w:p>
    <w:p w14:paraId="098DF933" w14:textId="71C5BC59" w:rsidR="001C2FC3" w:rsidRDefault="001C2FC3" w:rsidP="001C2FC3">
      <w:pPr>
        <w:rPr>
          <w:b/>
          <w:bCs/>
          <w:lang w:val="en-AU"/>
        </w:rPr>
      </w:pPr>
      <w:r w:rsidRPr="001C2FC3">
        <w:rPr>
          <w:b/>
          <w:bCs/>
          <w:lang w:val="en-AU"/>
        </w:rPr>
        <w:t>Revitalising the parklands precinct will contribute to achieving the goal of greater biodiversity values, environmental health and resilience of the Oxley Creek corridor.</w:t>
      </w:r>
    </w:p>
    <w:p w14:paraId="269DCBF5" w14:textId="77777777" w:rsidR="001C2FC3" w:rsidRDefault="001C2FC3" w:rsidP="001C2FC3">
      <w:pPr>
        <w:rPr>
          <w:b/>
          <w:bCs/>
          <w:lang w:val="en-AU"/>
        </w:rPr>
      </w:pPr>
    </w:p>
    <w:p w14:paraId="4DBE934E" w14:textId="77777777" w:rsidR="001C2FC3" w:rsidRPr="001C2FC3" w:rsidRDefault="001C2FC3" w:rsidP="001C2FC3">
      <w:pPr>
        <w:pStyle w:val="ListParagraph"/>
        <w:numPr>
          <w:ilvl w:val="0"/>
          <w:numId w:val="3"/>
        </w:numPr>
        <w:rPr>
          <w:rStyle w:val="Emphasis"/>
          <w:i w:val="0"/>
          <w:iCs w:val="0"/>
        </w:rPr>
      </w:pPr>
      <w:r w:rsidRPr="001C2FC3">
        <w:rPr>
          <w:rStyle w:val="Emphasis"/>
          <w:i w:val="0"/>
          <w:iCs w:val="0"/>
        </w:rPr>
        <w:t>Contribute to corridor actions and projects associated with the Oxley Creek Transformation Strategic Corridor Restoration Plan.</w:t>
      </w:r>
    </w:p>
    <w:p w14:paraId="2325EF9B" w14:textId="77777777" w:rsidR="001C2FC3" w:rsidRPr="001C2FC3" w:rsidRDefault="001C2FC3" w:rsidP="001C2FC3">
      <w:pPr>
        <w:pStyle w:val="ListParagraph"/>
        <w:numPr>
          <w:ilvl w:val="0"/>
          <w:numId w:val="3"/>
        </w:numPr>
        <w:rPr>
          <w:rStyle w:val="Emphasis"/>
          <w:i w:val="0"/>
          <w:iCs w:val="0"/>
        </w:rPr>
      </w:pPr>
      <w:r w:rsidRPr="001C2FC3">
        <w:rPr>
          <w:rStyle w:val="Emphasis"/>
          <w:i w:val="0"/>
          <w:iCs w:val="0"/>
        </w:rPr>
        <w:t>Ensure parklands facilities and improvements adopt water smart, energy-efficient and flood-resilient design solutions.</w:t>
      </w:r>
    </w:p>
    <w:p w14:paraId="0165BFBD" w14:textId="77777777" w:rsidR="001C2FC3" w:rsidRPr="001C2FC3" w:rsidRDefault="001C2FC3" w:rsidP="001C2FC3">
      <w:pPr>
        <w:pStyle w:val="ListParagraph"/>
        <w:numPr>
          <w:ilvl w:val="0"/>
          <w:numId w:val="3"/>
        </w:numPr>
        <w:rPr>
          <w:rStyle w:val="Emphasis"/>
          <w:i w:val="0"/>
          <w:iCs w:val="0"/>
        </w:rPr>
      </w:pPr>
      <w:r w:rsidRPr="001C2FC3">
        <w:rPr>
          <w:rStyle w:val="Emphasis"/>
          <w:i w:val="0"/>
          <w:iCs w:val="0"/>
        </w:rPr>
        <w:t xml:space="preserve">Investigate opportunities to increase the amount of native tree shade cover across the </w:t>
      </w:r>
      <w:proofErr w:type="gramStart"/>
      <w:r w:rsidRPr="001C2FC3">
        <w:rPr>
          <w:rStyle w:val="Emphasis"/>
          <w:i w:val="0"/>
          <w:iCs w:val="0"/>
        </w:rPr>
        <w:t>parklands</w:t>
      </w:r>
      <w:proofErr w:type="gramEnd"/>
      <w:r w:rsidRPr="001C2FC3">
        <w:rPr>
          <w:rStyle w:val="Emphasis"/>
          <w:i w:val="0"/>
          <w:iCs w:val="0"/>
        </w:rPr>
        <w:t xml:space="preserve"> precinct.</w:t>
      </w:r>
    </w:p>
    <w:p w14:paraId="37797281" w14:textId="77777777" w:rsidR="001C2FC3" w:rsidRPr="001C2FC3" w:rsidRDefault="001C2FC3" w:rsidP="001C2FC3">
      <w:pPr>
        <w:pStyle w:val="ListParagraph"/>
        <w:numPr>
          <w:ilvl w:val="0"/>
          <w:numId w:val="3"/>
        </w:numPr>
        <w:rPr>
          <w:rStyle w:val="Emphasis"/>
          <w:i w:val="0"/>
          <w:iCs w:val="0"/>
        </w:rPr>
      </w:pPr>
      <w:r w:rsidRPr="001C2FC3">
        <w:rPr>
          <w:rStyle w:val="Emphasis"/>
          <w:i w:val="0"/>
          <w:iCs w:val="0"/>
        </w:rPr>
        <w:t>Develop location-specific onsite and online activities for the Oxley Creek Transformation Junior Ranger Program to encourage a new generation of environmental stewards.</w:t>
      </w:r>
    </w:p>
    <w:p w14:paraId="492A8539" w14:textId="77777777" w:rsidR="001C2FC3" w:rsidRPr="001C2FC3" w:rsidRDefault="001C2FC3" w:rsidP="001C2FC3">
      <w:pPr>
        <w:pStyle w:val="ListParagraph"/>
        <w:numPr>
          <w:ilvl w:val="0"/>
          <w:numId w:val="3"/>
        </w:numPr>
        <w:rPr>
          <w:rStyle w:val="Emphasis"/>
          <w:i w:val="0"/>
          <w:iCs w:val="0"/>
        </w:rPr>
      </w:pPr>
      <w:r w:rsidRPr="001C2FC3">
        <w:rPr>
          <w:rStyle w:val="Emphasis"/>
          <w:i w:val="0"/>
          <w:iCs w:val="0"/>
        </w:rPr>
        <w:t>Monitor and report on water quality so residents and visitors can make informed decisions about recreational use of the waterway.</w:t>
      </w:r>
    </w:p>
    <w:p w14:paraId="3010A113" w14:textId="2F8396D8" w:rsidR="001C2FC3" w:rsidRDefault="001C2FC3" w:rsidP="001C2FC3">
      <w:pPr>
        <w:pStyle w:val="ListParagraph"/>
        <w:numPr>
          <w:ilvl w:val="0"/>
          <w:numId w:val="3"/>
        </w:numPr>
        <w:rPr>
          <w:rStyle w:val="Emphasis"/>
          <w:i w:val="0"/>
          <w:iCs w:val="0"/>
        </w:rPr>
      </w:pPr>
      <w:r w:rsidRPr="001C2FC3">
        <w:rPr>
          <w:rStyle w:val="Emphasis"/>
          <w:i w:val="0"/>
          <w:iCs w:val="0"/>
        </w:rPr>
        <w:t>Undertake site-specific actions to manage riparian-based invasive weed species.</w:t>
      </w:r>
    </w:p>
    <w:p w14:paraId="72C0682E" w14:textId="2F3633BB" w:rsidR="001C2FC3" w:rsidRDefault="001C2FC3" w:rsidP="001C2FC3">
      <w:pPr>
        <w:rPr>
          <w:rStyle w:val="Emphasis"/>
          <w:i w:val="0"/>
          <w:iCs w:val="0"/>
        </w:rPr>
      </w:pPr>
    </w:p>
    <w:p w14:paraId="4D6B63A0" w14:textId="343DC4F4" w:rsidR="001C2FC3" w:rsidRDefault="001C2FC3" w:rsidP="001C2FC3">
      <w:pPr>
        <w:rPr>
          <w:rStyle w:val="Emphasis"/>
          <w:i w:val="0"/>
          <w:iCs w:val="0"/>
        </w:rPr>
      </w:pPr>
    </w:p>
    <w:p w14:paraId="40B98AD9" w14:textId="77C7D034" w:rsidR="001C2FC3" w:rsidRDefault="001C2FC3" w:rsidP="001C2FC3">
      <w:pPr>
        <w:rPr>
          <w:rStyle w:val="Emphasis"/>
          <w:i w:val="0"/>
          <w:iCs w:val="0"/>
        </w:rPr>
      </w:pPr>
      <w:r>
        <w:rPr>
          <w:noProof/>
        </w:rPr>
        <w:drawing>
          <wp:inline distT="0" distB="0" distL="0" distR="0" wp14:anchorId="478B5BB1" wp14:editId="4D2417FD">
            <wp:extent cx="5715000" cy="1990725"/>
            <wp:effectExtent l="0" t="0" r="0" b="9525"/>
            <wp:docPr id="12" name="Picture 12" descr="Image of three Council officers undertaking a review of a bushland site.&#10;Image of nature-based education with a group of children looking at a tree.&#10;Image of solar panel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Image of three Council officers undertaking a review of a bushland site.&#10;Image of nature-based education with a group of children looking at a tree.&#10;Image of solar panels.&#10;"/>
                    <pic:cNvPicPr/>
                  </pic:nvPicPr>
                  <pic:blipFill>
                    <a:blip r:embed="rId24"/>
                    <a:stretch>
                      <a:fillRect/>
                    </a:stretch>
                  </pic:blipFill>
                  <pic:spPr>
                    <a:xfrm>
                      <a:off x="0" y="0"/>
                      <a:ext cx="5715000" cy="1990725"/>
                    </a:xfrm>
                    <a:prstGeom prst="rect">
                      <a:avLst/>
                    </a:prstGeom>
                  </pic:spPr>
                </pic:pic>
              </a:graphicData>
            </a:graphic>
          </wp:inline>
        </w:drawing>
      </w:r>
    </w:p>
    <w:p w14:paraId="72E5C396" w14:textId="162588DE" w:rsidR="001C2FC3" w:rsidRDefault="001C2FC3" w:rsidP="001C2FC3">
      <w:pPr>
        <w:rPr>
          <w:rStyle w:val="Emphasis"/>
          <w:i w:val="0"/>
          <w:iCs w:val="0"/>
        </w:rPr>
      </w:pPr>
    </w:p>
    <w:p w14:paraId="39006B24" w14:textId="5D7A2A08" w:rsidR="001C2FC3" w:rsidRDefault="001C2FC3" w:rsidP="001C2FC3">
      <w:pPr>
        <w:rPr>
          <w:rStyle w:val="Emphasis"/>
          <w:i w:val="0"/>
          <w:iCs w:val="0"/>
        </w:rPr>
      </w:pPr>
    </w:p>
    <w:p w14:paraId="32AB5411" w14:textId="6EA23BB9" w:rsidR="001C2FC3" w:rsidRDefault="001C2FC3" w:rsidP="001C2FC3">
      <w:pPr>
        <w:rPr>
          <w:rStyle w:val="Emphasis"/>
          <w:i w:val="0"/>
          <w:iCs w:val="0"/>
        </w:rPr>
      </w:pPr>
    </w:p>
    <w:p w14:paraId="60DA2CD4" w14:textId="03B05D66" w:rsidR="001C2FC3" w:rsidRDefault="001C2FC3" w:rsidP="001C2FC3">
      <w:pPr>
        <w:rPr>
          <w:rStyle w:val="Emphasis"/>
          <w:i w:val="0"/>
          <w:iCs w:val="0"/>
        </w:rPr>
      </w:pPr>
    </w:p>
    <w:p w14:paraId="1FFBCE99" w14:textId="66943FCA" w:rsidR="001C2FC3" w:rsidRDefault="001C2FC3" w:rsidP="001C2FC3">
      <w:pPr>
        <w:rPr>
          <w:rStyle w:val="Emphasis"/>
          <w:i w:val="0"/>
          <w:iCs w:val="0"/>
        </w:rPr>
      </w:pPr>
    </w:p>
    <w:p w14:paraId="60601673" w14:textId="35416576" w:rsidR="001C2FC3" w:rsidRDefault="001C2FC3" w:rsidP="001C2FC3">
      <w:pPr>
        <w:rPr>
          <w:rStyle w:val="Emphasis"/>
          <w:i w:val="0"/>
          <w:iCs w:val="0"/>
        </w:rPr>
      </w:pPr>
    </w:p>
    <w:p w14:paraId="28DE3403" w14:textId="5120F4CD" w:rsidR="001C2FC3" w:rsidRDefault="001C2FC3" w:rsidP="001C2FC3">
      <w:pPr>
        <w:rPr>
          <w:rStyle w:val="Emphasis"/>
          <w:i w:val="0"/>
          <w:iCs w:val="0"/>
        </w:rPr>
      </w:pPr>
    </w:p>
    <w:p w14:paraId="785C2E4B" w14:textId="5D762556" w:rsidR="001C2FC3" w:rsidRDefault="001C2FC3" w:rsidP="001C2FC3">
      <w:pPr>
        <w:rPr>
          <w:rStyle w:val="Emphasis"/>
          <w:i w:val="0"/>
          <w:iCs w:val="0"/>
        </w:rPr>
      </w:pPr>
    </w:p>
    <w:p w14:paraId="18833B6C" w14:textId="0F1C4E2E" w:rsidR="001C2FC3" w:rsidRDefault="001C2FC3" w:rsidP="001C2FC3">
      <w:pPr>
        <w:rPr>
          <w:rStyle w:val="Emphasis"/>
          <w:i w:val="0"/>
          <w:iCs w:val="0"/>
        </w:rPr>
      </w:pPr>
    </w:p>
    <w:p w14:paraId="4BF00065" w14:textId="76F283CF" w:rsidR="001C2FC3" w:rsidRDefault="001C2FC3" w:rsidP="001C2FC3">
      <w:pPr>
        <w:rPr>
          <w:rStyle w:val="Emphasis"/>
          <w:i w:val="0"/>
          <w:iCs w:val="0"/>
        </w:rPr>
      </w:pPr>
    </w:p>
    <w:p w14:paraId="50B7828D" w14:textId="038D7F71" w:rsidR="001C2FC3" w:rsidRDefault="001C2FC3" w:rsidP="001C2FC3">
      <w:pPr>
        <w:rPr>
          <w:rStyle w:val="Emphasis"/>
          <w:i w:val="0"/>
          <w:iCs w:val="0"/>
        </w:rPr>
      </w:pPr>
    </w:p>
    <w:p w14:paraId="665ED1E3" w14:textId="22CD40B2" w:rsidR="001C2FC3" w:rsidRDefault="001C2FC3" w:rsidP="001C2FC3">
      <w:pPr>
        <w:rPr>
          <w:rStyle w:val="Emphasis"/>
          <w:i w:val="0"/>
          <w:iCs w:val="0"/>
        </w:rPr>
      </w:pPr>
    </w:p>
    <w:p w14:paraId="3737B2CC" w14:textId="42457EF1" w:rsidR="001C2FC3" w:rsidRDefault="001C2FC3" w:rsidP="001C2FC3">
      <w:pPr>
        <w:rPr>
          <w:rStyle w:val="Emphasis"/>
          <w:i w:val="0"/>
          <w:iCs w:val="0"/>
        </w:rPr>
      </w:pPr>
    </w:p>
    <w:p w14:paraId="7F23C2B5" w14:textId="716F2CD1" w:rsidR="001C2FC3" w:rsidRDefault="001C2FC3" w:rsidP="001C2FC3">
      <w:pPr>
        <w:rPr>
          <w:rStyle w:val="Emphasis"/>
          <w:i w:val="0"/>
          <w:iCs w:val="0"/>
        </w:rPr>
      </w:pPr>
    </w:p>
    <w:p w14:paraId="51174E6D" w14:textId="0D5634F3" w:rsidR="001C2FC3" w:rsidRDefault="001C2FC3" w:rsidP="001C2FC3">
      <w:pPr>
        <w:rPr>
          <w:rStyle w:val="Emphasis"/>
          <w:i w:val="0"/>
          <w:iCs w:val="0"/>
        </w:rPr>
      </w:pPr>
    </w:p>
    <w:p w14:paraId="3F3A0C51" w14:textId="32C938F6" w:rsidR="001C2FC3" w:rsidRDefault="001C2FC3" w:rsidP="001C2FC3">
      <w:pPr>
        <w:rPr>
          <w:rStyle w:val="Emphasis"/>
          <w:i w:val="0"/>
          <w:iCs w:val="0"/>
        </w:rPr>
      </w:pPr>
    </w:p>
    <w:p w14:paraId="6C9B034A" w14:textId="1161FF45" w:rsidR="001C2FC3" w:rsidRDefault="001C2FC3" w:rsidP="001C2FC3">
      <w:pPr>
        <w:rPr>
          <w:rStyle w:val="Emphasis"/>
          <w:i w:val="0"/>
          <w:iCs w:val="0"/>
        </w:rPr>
      </w:pPr>
    </w:p>
    <w:p w14:paraId="778AB256" w14:textId="64220408" w:rsidR="001C2FC3" w:rsidRDefault="001C2FC3" w:rsidP="001C2FC3">
      <w:pPr>
        <w:rPr>
          <w:rStyle w:val="Emphasis"/>
          <w:i w:val="0"/>
          <w:iCs w:val="0"/>
        </w:rPr>
      </w:pPr>
    </w:p>
    <w:p w14:paraId="08019594" w14:textId="51160FB3" w:rsidR="001C2FC3" w:rsidRDefault="001C2FC3" w:rsidP="001C2FC3">
      <w:pPr>
        <w:rPr>
          <w:rStyle w:val="Emphasis"/>
          <w:i w:val="0"/>
          <w:iCs w:val="0"/>
        </w:rPr>
      </w:pPr>
    </w:p>
    <w:p w14:paraId="56652436" w14:textId="725076B2" w:rsidR="001C2FC3" w:rsidRDefault="001C2FC3" w:rsidP="001C2FC3">
      <w:pPr>
        <w:rPr>
          <w:rStyle w:val="Emphasis"/>
          <w:i w:val="0"/>
          <w:iCs w:val="0"/>
        </w:rPr>
      </w:pPr>
    </w:p>
    <w:p w14:paraId="13E67BE2" w14:textId="0DCD2347" w:rsidR="001C2FC3" w:rsidRDefault="001C2FC3" w:rsidP="001C2FC3">
      <w:pPr>
        <w:rPr>
          <w:rStyle w:val="Emphasis"/>
          <w:i w:val="0"/>
          <w:iCs w:val="0"/>
        </w:rPr>
      </w:pPr>
    </w:p>
    <w:p w14:paraId="11CF0E6C" w14:textId="02136073" w:rsidR="001C2FC3" w:rsidRDefault="001C2FC3" w:rsidP="001C2FC3">
      <w:pPr>
        <w:rPr>
          <w:rStyle w:val="Emphasis"/>
          <w:i w:val="0"/>
          <w:iCs w:val="0"/>
        </w:rPr>
      </w:pPr>
    </w:p>
    <w:p w14:paraId="3C67D8D8" w14:textId="77777777" w:rsidR="001C2FC3" w:rsidRDefault="001C2FC3" w:rsidP="001C2FC3">
      <w:pPr>
        <w:rPr>
          <w:rStyle w:val="Emphasis"/>
          <w:i w:val="0"/>
          <w:iCs w:val="0"/>
        </w:rPr>
      </w:pPr>
    </w:p>
    <w:p w14:paraId="697E66C4" w14:textId="77777777" w:rsidR="001C2FC3" w:rsidRDefault="001C2FC3" w:rsidP="001C2FC3">
      <w:pPr>
        <w:rPr>
          <w:rStyle w:val="Emphasis"/>
          <w:i w:val="0"/>
          <w:iCs w:val="0"/>
        </w:rPr>
      </w:pPr>
    </w:p>
    <w:p w14:paraId="6757C6B4" w14:textId="1C63D356" w:rsidR="00D352FA" w:rsidRDefault="00C34B04" w:rsidP="00B1343E">
      <w:pPr>
        <w:pStyle w:val="Heading2"/>
        <w:rPr>
          <w:rStyle w:val="Emphasis"/>
          <w:i w:val="0"/>
          <w:iCs w:val="0"/>
        </w:rPr>
      </w:pPr>
      <w:bookmarkStart w:id="16" w:name="_Toc55202918"/>
      <w:r>
        <w:rPr>
          <w:rStyle w:val="Emphasis"/>
          <w:i w:val="0"/>
          <w:iCs w:val="0"/>
        </w:rPr>
        <w:lastRenderedPageBreak/>
        <w:t>Graceville Riverside Parklands</w:t>
      </w:r>
      <w:r w:rsidR="00B1343E" w:rsidRPr="00B1343E">
        <w:rPr>
          <w:rStyle w:val="Emphasis"/>
          <w:i w:val="0"/>
          <w:iCs w:val="0"/>
        </w:rPr>
        <w:t xml:space="preserve"> Concept Plan</w:t>
      </w:r>
      <w:bookmarkEnd w:id="16"/>
    </w:p>
    <w:p w14:paraId="77B47EED" w14:textId="62763C96" w:rsidR="00B1343E" w:rsidRDefault="00B1343E" w:rsidP="00B1343E"/>
    <w:p w14:paraId="6CFF354F" w14:textId="7B9AE4AE" w:rsidR="00B1343E" w:rsidRDefault="00C34B04" w:rsidP="00B1343E">
      <w:pPr>
        <w:rPr>
          <w:b/>
          <w:bCs/>
        </w:rPr>
      </w:pPr>
      <w:r w:rsidRPr="00C34B04">
        <w:rPr>
          <w:b/>
          <w:bCs/>
        </w:rPr>
        <w:t xml:space="preserve">Located at the confluence of the Brisbane River and Oxley Creek, the parklands are a picturesque greenspace cooled by river breezes. </w:t>
      </w:r>
      <w:proofErr w:type="spellStart"/>
      <w:r w:rsidRPr="00C34B04">
        <w:rPr>
          <w:b/>
          <w:bCs/>
        </w:rPr>
        <w:t>Revitalisation</w:t>
      </w:r>
      <w:proofErr w:type="spellEnd"/>
      <w:r w:rsidRPr="00C34B04">
        <w:rPr>
          <w:b/>
          <w:bCs/>
        </w:rPr>
        <w:t xml:space="preserve"> works will transform this quiet pocket into a signature recreational destination, showcasing hidden natural gems and animating the water’s edge.</w:t>
      </w:r>
    </w:p>
    <w:p w14:paraId="4CC4ABA5" w14:textId="2FF9C0DE" w:rsidR="00B1343E" w:rsidRDefault="00B1343E" w:rsidP="00B1343E">
      <w:pPr>
        <w:rPr>
          <w:b/>
          <w:bCs/>
        </w:rPr>
      </w:pPr>
    </w:p>
    <w:p w14:paraId="4624C3AB" w14:textId="1B793674" w:rsidR="00B1343E" w:rsidRPr="00B1343E" w:rsidRDefault="00C34B04" w:rsidP="00B1343E">
      <w:pPr>
        <w:rPr>
          <w:b/>
          <w:bCs/>
          <w:lang w:val="en-AU"/>
        </w:rPr>
        <w:sectPr w:rsidR="00B1343E" w:rsidRPr="00B1343E" w:rsidSect="00B1343E">
          <w:type w:val="continuous"/>
          <w:pgSz w:w="11905" w:h="16837"/>
          <w:pgMar w:top="900" w:right="900" w:bottom="0" w:left="900" w:header="720" w:footer="720" w:gutter="0"/>
          <w:cols w:space="720"/>
          <w:noEndnote/>
        </w:sectPr>
      </w:pPr>
      <w:r>
        <w:rPr>
          <w:noProof/>
        </w:rPr>
        <w:drawing>
          <wp:inline distT="0" distB="0" distL="0" distR="0" wp14:anchorId="142ABD5C" wp14:editId="685E5512">
            <wp:extent cx="6416675" cy="6440805"/>
            <wp:effectExtent l="0" t="0" r="3175" b="0"/>
            <wp:docPr id="13" name="Picture 13" descr="This is a map showing the concept plan for Graceville Riverside Parklands. The map overlays a black and white aerial photo of the surrounding area, which provides land-use context.&#10;This map shows locations for proposed new facilities within Graceville Riverside Parklands. &#10;A new main vehicle entry is shown off Nadine Street providing access to the existing car park, located in the centre of the Parklands, which has been extended to accommodate additional parking. Three pedestrian crossings have been provided across the updated car park connecting into new pathways. The access track, from the car park to the Scout hall rigging area and pontoon, has been relocated to further south towards Graceville Avenue to provide additional space for the community green.&#10;The existing Scout hall is shown in the south-eastern corner of the map, in close proximity to Oxley Creek, to the east.&#10;The proposed Water Activity Hub is shown to the north-west of the existing Scout hall. The Water Activity Hub is a multi-purpose facility with a park-level, river viewing deck and toilets, and, creek level storage facilities for Brisbane Canoeing and other possible community-based lessees. &#10;A community green is located in the centre of the parkland west of the Water Activity Hub. &#10;Existing Simpsons Playground is shown to the north-west of the community green.&#10;The Junior Greenway scooter track is shown to the west of the existing Simpsons Playground.&#10;Two new roofed picnic areas are shown. The first is located to the east of Simpsons Playground and the second is located to the south of the new scooter track.&#10;Pedestrian access to the Parkland is shown as using: the three existing crossing points over Graceville Avenue; one located adjacent to the proposed scooter track, across Nadine Street; and, one located on the corner of Nadine Street and Graceville Avenue, across Nadine Street. The existing pedestrian footpaths within the Parklands are shown as being retained. An additional footpath is shown connecting the existing toilet to the car park and picnic areas located to the east of Simpsons Playground. A new footpath is shown connecting Simpsons Playground with the Water Activity Hub along the southern edge of the riparian vegetation.&#10;A future overflow car parking area has been identified in the western half of the Nadine Street Park. &#10;A series of numbers on the plan correspond to the legend, describing the uses proposed for the site. &#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his is a map showing the concept plan for Graceville Riverside Parklands. The map overlays a black and white aerial photo of the surrounding area, which provides land-use context.&#10;This map shows locations for proposed new facilities within Graceville Riverside Parklands. &#10;A new main vehicle entry is shown off Nadine Street providing access to the existing car park, located in the centre of the Parklands, which has been extended to accommodate additional parking. Three pedestrian crossings have been provided across the updated car park connecting into new pathways. The access track, from the car park to the Scout hall rigging area and pontoon, has been relocated to further south towards Graceville Avenue to provide additional space for the community green.&#10;The existing Scout hall is shown in the south-eastern corner of the map, in close proximity to Oxley Creek, to the east.&#10;The proposed Water Activity Hub is shown to the north-west of the existing Scout hall. The Water Activity Hub is a multi-purpose facility with a park-level, river viewing deck and toilets, and, creek level storage facilities for Brisbane Canoeing and other possible community-based lessees. &#10;A community green is located in the centre of the parkland west of the Water Activity Hub. &#10;Existing Simpsons Playground is shown to the north-west of the community green.&#10;The Junior Greenway scooter track is shown to the west of the existing Simpsons Playground.&#10;Two new roofed picnic areas are shown. The first is located to the east of Simpsons Playground and the second is located to the south of the new scooter track.&#10;Pedestrian access to the Parkland is shown as using: the three existing crossing points over Graceville Avenue; one located adjacent to the proposed scooter track, across Nadine Street; and, one located on the corner of Nadine Street and Graceville Avenue, across Nadine Street. The existing pedestrian footpaths within the Parklands are shown as being retained. An additional footpath is shown connecting the existing toilet to the car park and picnic areas located to the east of Simpsons Playground. A new footpath is shown connecting Simpsons Playground with the Water Activity Hub along the southern edge of the riparian vegetation.&#10;A future overflow car parking area has been identified in the western half of the Nadine Street Park. &#10;A series of numbers on the plan correspond to the legend, describing the uses proposed for the site. &#10;To find out more detail about this map, please phone Oxley Creek Transformation on 1800 069 539.&#10;"/>
                    <pic:cNvPicPr/>
                  </pic:nvPicPr>
                  <pic:blipFill>
                    <a:blip r:embed="rId25"/>
                    <a:stretch>
                      <a:fillRect/>
                    </a:stretch>
                  </pic:blipFill>
                  <pic:spPr>
                    <a:xfrm>
                      <a:off x="0" y="0"/>
                      <a:ext cx="6416675" cy="6440805"/>
                    </a:xfrm>
                    <a:prstGeom prst="rect">
                      <a:avLst/>
                    </a:prstGeom>
                  </pic:spPr>
                </pic:pic>
              </a:graphicData>
            </a:graphic>
          </wp:inline>
        </w:drawing>
      </w:r>
    </w:p>
    <w:p w14:paraId="0B734606" w14:textId="1431CE19" w:rsidR="00B1343E" w:rsidRPr="00B1343E" w:rsidRDefault="00C34B04" w:rsidP="00B1343E">
      <w:pPr>
        <w:pStyle w:val="Heading3"/>
        <w:rPr>
          <w:lang w:val="en-AU"/>
        </w:rPr>
      </w:pPr>
      <w:r>
        <w:rPr>
          <w:lang w:val="en-AU"/>
        </w:rPr>
        <w:lastRenderedPageBreak/>
        <w:t xml:space="preserve">A hub for water activity </w:t>
      </w:r>
    </w:p>
    <w:p w14:paraId="478657FC" w14:textId="44456E31" w:rsidR="00B1343E" w:rsidRPr="00B1343E" w:rsidRDefault="00B1343E" w:rsidP="00B1343E">
      <w:pPr>
        <w:rPr>
          <w:b/>
          <w:bCs/>
          <w:lang w:val="en-AU"/>
        </w:rPr>
      </w:pPr>
      <w:r w:rsidRPr="00B1343E">
        <w:rPr>
          <w:b/>
          <w:bCs/>
          <w:lang w:val="en-AU"/>
        </w:rPr>
        <w:t>Refer to</w:t>
      </w:r>
      <w:r w:rsidR="00C34B04">
        <w:rPr>
          <w:b/>
          <w:bCs/>
          <w:lang w:val="en-AU"/>
        </w:rPr>
        <w:t>:</w:t>
      </w:r>
      <w:r w:rsidRPr="00B1343E">
        <w:rPr>
          <w:b/>
          <w:bCs/>
          <w:lang w:val="en-AU"/>
        </w:rPr>
        <w:t xml:space="preserve"> </w:t>
      </w:r>
      <w:r w:rsidR="00C34B04">
        <w:rPr>
          <w:b/>
          <w:bCs/>
          <w:lang w:val="en-AU"/>
        </w:rPr>
        <w:t>9 10 11 12</w:t>
      </w:r>
    </w:p>
    <w:p w14:paraId="286D0FCF" w14:textId="77777777" w:rsidR="00B1343E" w:rsidRDefault="00B1343E" w:rsidP="00B1343E">
      <w:pPr>
        <w:rPr>
          <w:lang w:val="en-AU"/>
        </w:rPr>
      </w:pPr>
    </w:p>
    <w:p w14:paraId="07EA42CE" w14:textId="2E52C15F" w:rsidR="00B1343E" w:rsidRPr="00B1343E" w:rsidRDefault="00C34B04" w:rsidP="00B1343E">
      <w:pPr>
        <w:rPr>
          <w:lang w:val="en-AU"/>
        </w:rPr>
      </w:pPr>
      <w:r w:rsidRPr="00C34B04">
        <w:rPr>
          <w:lang w:val="en-AU"/>
        </w:rPr>
        <w:t>The northeast corner of the parklands will become a regional hub for water-based play and sport. Refer to pages 18 and 19 for further detail on the Water Activity Hub.</w:t>
      </w:r>
      <w:r w:rsidR="00B1343E" w:rsidRPr="00B1343E">
        <w:rPr>
          <w:lang w:val="en-AU"/>
        </w:rPr>
        <w:t xml:space="preserve"> </w:t>
      </w:r>
    </w:p>
    <w:p w14:paraId="7C5E7B88" w14:textId="77777777" w:rsidR="00B1343E" w:rsidRDefault="00B1343E" w:rsidP="00B1343E">
      <w:pPr>
        <w:rPr>
          <w:lang w:val="en-AU"/>
        </w:rPr>
      </w:pPr>
    </w:p>
    <w:p w14:paraId="338CFEAB" w14:textId="3F9797F6" w:rsidR="00B1343E" w:rsidRPr="00B1343E" w:rsidRDefault="00C34B04" w:rsidP="00B1343E">
      <w:pPr>
        <w:pStyle w:val="Heading3"/>
        <w:rPr>
          <w:lang w:val="en-AU"/>
        </w:rPr>
      </w:pPr>
      <w:r>
        <w:rPr>
          <w:lang w:val="en-AU"/>
        </w:rPr>
        <w:t>Celebrating community</w:t>
      </w:r>
    </w:p>
    <w:p w14:paraId="72711CCF" w14:textId="4DBA85EF" w:rsidR="00B1343E" w:rsidRPr="00B1343E" w:rsidRDefault="00B1343E" w:rsidP="00B1343E">
      <w:pPr>
        <w:rPr>
          <w:b/>
          <w:bCs/>
          <w:lang w:val="en-AU"/>
        </w:rPr>
      </w:pPr>
      <w:r w:rsidRPr="00B1343E">
        <w:rPr>
          <w:b/>
          <w:bCs/>
          <w:lang w:val="en-AU"/>
        </w:rPr>
        <w:t>Refer to</w:t>
      </w:r>
      <w:r w:rsidR="00C34B04">
        <w:rPr>
          <w:b/>
          <w:bCs/>
          <w:lang w:val="en-AU"/>
        </w:rPr>
        <w:t>: 7</w:t>
      </w:r>
    </w:p>
    <w:p w14:paraId="6EDD8609" w14:textId="77777777" w:rsidR="00B1343E" w:rsidRDefault="00B1343E" w:rsidP="00B1343E">
      <w:pPr>
        <w:rPr>
          <w:lang w:val="en-AU"/>
        </w:rPr>
      </w:pPr>
    </w:p>
    <w:p w14:paraId="786B30A6" w14:textId="14616B7D" w:rsidR="00B1343E" w:rsidRPr="00B1343E" w:rsidRDefault="00C34B04" w:rsidP="00C34B04">
      <w:pPr>
        <w:rPr>
          <w:lang w:val="en-AU"/>
        </w:rPr>
      </w:pPr>
      <w:r w:rsidRPr="00C34B04">
        <w:rPr>
          <w:lang w:val="en-AU"/>
        </w:rPr>
        <w:t>Greenspaces will be reimagined as community venues to relax, gather and celebrate. A new community green in the centre of the parklands will provide the setting for programmed community and cultural events and double as</w:t>
      </w:r>
      <w:r>
        <w:rPr>
          <w:lang w:val="en-AU"/>
        </w:rPr>
        <w:t xml:space="preserve"> </w:t>
      </w:r>
      <w:r w:rsidRPr="00C34B04">
        <w:rPr>
          <w:lang w:val="en-AU"/>
        </w:rPr>
        <w:t>a large, open space for informal play, sport and relaxation.  Fringed by shady mature trees, the event-ready community green will feature power and water as well as soft feature</w:t>
      </w:r>
      <w:r>
        <w:rPr>
          <w:lang w:val="en-AU"/>
        </w:rPr>
        <w:t xml:space="preserve"> </w:t>
      </w:r>
      <w:r w:rsidRPr="00C34B04">
        <w:rPr>
          <w:lang w:val="en-AU"/>
        </w:rPr>
        <w:t>lighting so activity can extend into the early evening.</w:t>
      </w:r>
    </w:p>
    <w:p w14:paraId="21DD84EA" w14:textId="77777777" w:rsidR="00B1343E" w:rsidRDefault="00B1343E" w:rsidP="00B1343E">
      <w:pPr>
        <w:rPr>
          <w:lang w:val="en-AU"/>
        </w:rPr>
      </w:pPr>
    </w:p>
    <w:p w14:paraId="43364F75" w14:textId="69759DD8" w:rsidR="00B1343E" w:rsidRPr="00B1343E" w:rsidRDefault="00C34B04" w:rsidP="00B1343E">
      <w:pPr>
        <w:pStyle w:val="Heading3"/>
        <w:rPr>
          <w:lang w:val="en-AU"/>
        </w:rPr>
      </w:pPr>
      <w:r>
        <w:rPr>
          <w:lang w:val="en-AU"/>
        </w:rPr>
        <w:t>Spaces to play, exercise and relax</w:t>
      </w:r>
    </w:p>
    <w:p w14:paraId="01D0DFDF" w14:textId="005EB37F" w:rsidR="00B1343E" w:rsidRPr="00B1343E" w:rsidRDefault="00B1343E" w:rsidP="00B1343E">
      <w:pPr>
        <w:rPr>
          <w:b/>
          <w:bCs/>
          <w:lang w:val="en-AU"/>
        </w:rPr>
      </w:pPr>
      <w:r w:rsidRPr="00B1343E">
        <w:rPr>
          <w:b/>
          <w:bCs/>
          <w:lang w:val="en-AU"/>
        </w:rPr>
        <w:t>Refer to</w:t>
      </w:r>
      <w:r w:rsidR="00C34B04">
        <w:rPr>
          <w:b/>
          <w:bCs/>
          <w:lang w:val="en-AU"/>
        </w:rPr>
        <w:t>: 3 4 5 6</w:t>
      </w:r>
    </w:p>
    <w:p w14:paraId="6345900A" w14:textId="77777777" w:rsidR="00B1343E" w:rsidRDefault="00B1343E" w:rsidP="00B1343E">
      <w:pPr>
        <w:rPr>
          <w:lang w:val="en-AU"/>
        </w:rPr>
      </w:pPr>
    </w:p>
    <w:p w14:paraId="72786EF2" w14:textId="1D1F0182" w:rsidR="00C34B04" w:rsidRPr="00C34B04" w:rsidRDefault="00C34B04" w:rsidP="00C34B04">
      <w:pPr>
        <w:rPr>
          <w:lang w:val="en-AU"/>
        </w:rPr>
      </w:pPr>
      <w:r w:rsidRPr="00C34B04">
        <w:rPr>
          <w:lang w:val="en-AU"/>
        </w:rPr>
        <w:t>Situated under a grove of mature trees, the existing boat play structure will be the centrepiece of a new play space designed to encourage kids’ imagination and curiosity. Older kids will enjoy the new ‘Junior Greenway’ looped scooter track with challenging obstacles, while adults will be able to get active using new equipment on the upgraded riverside exercise circuit.</w:t>
      </w:r>
    </w:p>
    <w:p w14:paraId="11451FBF" w14:textId="77777777" w:rsidR="00C34B04" w:rsidRPr="00C34B04" w:rsidRDefault="00C34B04" w:rsidP="00C34B04">
      <w:pPr>
        <w:rPr>
          <w:lang w:val="en-AU"/>
        </w:rPr>
      </w:pPr>
    </w:p>
    <w:p w14:paraId="45292409" w14:textId="23DF902C" w:rsidR="00B1343E" w:rsidRPr="00B1343E" w:rsidRDefault="00C34B04" w:rsidP="00C34B04">
      <w:pPr>
        <w:rPr>
          <w:lang w:val="en-AU"/>
        </w:rPr>
      </w:pPr>
      <w:r w:rsidRPr="00C34B04">
        <w:rPr>
          <w:lang w:val="en-AU"/>
        </w:rPr>
        <w:t xml:space="preserve">Open grassed areas with shelters, picnic furniture and electric barbecues will adjoin the playground and </w:t>
      </w:r>
      <w:proofErr w:type="gramStart"/>
      <w:r w:rsidRPr="00C34B04">
        <w:rPr>
          <w:lang w:val="en-AU"/>
        </w:rPr>
        <w:t>scooter  track</w:t>
      </w:r>
      <w:proofErr w:type="gramEnd"/>
      <w:r w:rsidRPr="00C34B04">
        <w:rPr>
          <w:lang w:val="en-AU"/>
        </w:rPr>
        <w:t>, while grassed areas under large shade trees will provide a range of locations to lay out a picnic blanket.</w:t>
      </w:r>
    </w:p>
    <w:p w14:paraId="4EBE2A04" w14:textId="77777777" w:rsidR="00B1343E" w:rsidRDefault="00B1343E" w:rsidP="00B1343E">
      <w:pPr>
        <w:rPr>
          <w:lang w:val="en-AU"/>
        </w:rPr>
      </w:pPr>
    </w:p>
    <w:p w14:paraId="42707BD0" w14:textId="16911724" w:rsidR="00C34B04" w:rsidRPr="00B1343E" w:rsidRDefault="00C34B04" w:rsidP="00C34B04">
      <w:pPr>
        <w:pStyle w:val="Heading3"/>
        <w:rPr>
          <w:lang w:val="en-AU"/>
        </w:rPr>
      </w:pPr>
      <w:r>
        <w:rPr>
          <w:lang w:val="en-AU"/>
        </w:rPr>
        <w:t>A connected riverside destination</w:t>
      </w:r>
    </w:p>
    <w:p w14:paraId="704AB154" w14:textId="6803848F" w:rsidR="00C34B04" w:rsidRPr="00B1343E" w:rsidRDefault="00C34B04" w:rsidP="00C34B04">
      <w:pPr>
        <w:rPr>
          <w:b/>
          <w:bCs/>
          <w:lang w:val="en-AU"/>
        </w:rPr>
      </w:pPr>
      <w:r w:rsidRPr="00B1343E">
        <w:rPr>
          <w:b/>
          <w:bCs/>
          <w:lang w:val="en-AU"/>
        </w:rPr>
        <w:t>Refer to</w:t>
      </w:r>
      <w:r>
        <w:rPr>
          <w:b/>
          <w:bCs/>
          <w:lang w:val="en-AU"/>
        </w:rPr>
        <w:t>: 1 2 12 13</w:t>
      </w:r>
    </w:p>
    <w:p w14:paraId="7C81CA64" w14:textId="77777777" w:rsidR="00C34B04" w:rsidRDefault="00C34B04" w:rsidP="00C34B04">
      <w:pPr>
        <w:rPr>
          <w:lang w:val="en-AU"/>
        </w:rPr>
      </w:pPr>
    </w:p>
    <w:p w14:paraId="481F2C49" w14:textId="13E01144" w:rsidR="00C34B04" w:rsidRPr="00C34B04" w:rsidRDefault="00C34B04" w:rsidP="00C34B04">
      <w:pPr>
        <w:rPr>
          <w:lang w:val="en-AU"/>
        </w:rPr>
      </w:pPr>
      <w:r w:rsidRPr="00C34B04">
        <w:rPr>
          <w:lang w:val="en-AU"/>
        </w:rPr>
        <w:t>Activity nodes within the parklands will be linked by existing and new pathways. Connections to surrounding streets and parks will also be enhanced. Additional tree planting along paths will provide shade from the sun.</w:t>
      </w:r>
    </w:p>
    <w:p w14:paraId="6EF2CEBF" w14:textId="77777777" w:rsidR="00C34B04" w:rsidRPr="00C34B04" w:rsidRDefault="00C34B04" w:rsidP="00C34B04">
      <w:pPr>
        <w:rPr>
          <w:lang w:val="en-AU"/>
        </w:rPr>
      </w:pPr>
    </w:p>
    <w:p w14:paraId="22CDD36C" w14:textId="73F27A9B" w:rsidR="00C34B04" w:rsidRPr="00B1343E" w:rsidRDefault="00C34B04" w:rsidP="00C34B04">
      <w:pPr>
        <w:rPr>
          <w:lang w:val="en-AU"/>
        </w:rPr>
      </w:pPr>
      <w:r w:rsidRPr="00C34B04">
        <w:rPr>
          <w:lang w:val="en-AU"/>
        </w:rPr>
        <w:t>The existing car park will be upgraded to provide additional parking. New pedestrian crossings through the car park will provide safe access between activity nodes and facilities. The vehicle access to the Sea Scout hall and pontoon will be relocated to create additional space within the centre of the parklands for the community green.</w:t>
      </w:r>
    </w:p>
    <w:p w14:paraId="3262FE2B" w14:textId="16030D96" w:rsidR="004C20A9" w:rsidRDefault="004C20A9" w:rsidP="00B1343E">
      <w:pPr>
        <w:rPr>
          <w:lang w:val="en-AU"/>
        </w:rPr>
      </w:pPr>
    </w:p>
    <w:p w14:paraId="3BDBA340" w14:textId="1966D319" w:rsidR="00C34B04" w:rsidRPr="00B1343E" w:rsidRDefault="00C34B04" w:rsidP="00C34B04">
      <w:pPr>
        <w:pStyle w:val="Heading3"/>
        <w:rPr>
          <w:lang w:val="en-AU"/>
        </w:rPr>
      </w:pPr>
      <w:r>
        <w:rPr>
          <w:lang w:val="en-AU"/>
        </w:rPr>
        <w:t>Gateway to adventure</w:t>
      </w:r>
    </w:p>
    <w:p w14:paraId="7412ACCF" w14:textId="2A525C80" w:rsidR="00C34B04" w:rsidRPr="00B1343E" w:rsidRDefault="00C34B04" w:rsidP="00C34B04">
      <w:pPr>
        <w:rPr>
          <w:b/>
          <w:bCs/>
          <w:lang w:val="en-AU"/>
        </w:rPr>
      </w:pPr>
      <w:r w:rsidRPr="00B1343E">
        <w:rPr>
          <w:b/>
          <w:bCs/>
          <w:lang w:val="en-AU"/>
        </w:rPr>
        <w:t>Refer to</w:t>
      </w:r>
      <w:r>
        <w:rPr>
          <w:b/>
          <w:bCs/>
          <w:lang w:val="en-AU"/>
        </w:rPr>
        <w:t xml:space="preserve">: 13 14 </w:t>
      </w:r>
    </w:p>
    <w:p w14:paraId="0B7C63E2" w14:textId="77777777" w:rsidR="00C34B04" w:rsidRDefault="00C34B04" w:rsidP="00C34B04">
      <w:pPr>
        <w:rPr>
          <w:lang w:val="en-AU"/>
        </w:rPr>
      </w:pPr>
    </w:p>
    <w:p w14:paraId="0E2CE998" w14:textId="2DE67AF4" w:rsidR="00C34B04" w:rsidRDefault="00C34B04" w:rsidP="00C34B04">
      <w:pPr>
        <w:rPr>
          <w:lang w:val="en-AU"/>
        </w:rPr>
      </w:pPr>
      <w:r>
        <w:rPr>
          <w:lang w:val="en-AU"/>
        </w:rPr>
        <w:t>T</w:t>
      </w:r>
      <w:r w:rsidRPr="00C34B04">
        <w:rPr>
          <w:lang w:val="en-AU"/>
        </w:rPr>
        <w:t>he parklands will become a key entry point for two must-do experiences: The Greenway and the Oxley Creek Paddle Trail. These trails will become central spines for moving through the creek corridor. Traversing them will become the defining experience of visiting Oxley Creek.</w:t>
      </w:r>
    </w:p>
    <w:p w14:paraId="07BBA6E9" w14:textId="77777777" w:rsidR="00EC0618" w:rsidRDefault="00EC0618" w:rsidP="00B1343E">
      <w:pPr>
        <w:pStyle w:val="Heading2"/>
      </w:pPr>
    </w:p>
    <w:p w14:paraId="02593713" w14:textId="3820211A" w:rsidR="00EC0618" w:rsidRDefault="00EC0618" w:rsidP="00B1343E">
      <w:pPr>
        <w:pStyle w:val="Heading2"/>
      </w:pPr>
    </w:p>
    <w:p w14:paraId="43A2A369" w14:textId="77777777" w:rsidR="00EC0618" w:rsidRPr="00EC0618" w:rsidRDefault="00EC0618" w:rsidP="00EC0618"/>
    <w:p w14:paraId="7FA309B7" w14:textId="77777777" w:rsidR="00EC0618" w:rsidRDefault="00EC0618" w:rsidP="00B1343E">
      <w:pPr>
        <w:pStyle w:val="Heading2"/>
      </w:pPr>
    </w:p>
    <w:p w14:paraId="457F6D25" w14:textId="77777777" w:rsidR="00EC0618" w:rsidRDefault="00EC0618" w:rsidP="00B1343E">
      <w:pPr>
        <w:pStyle w:val="Heading2"/>
      </w:pPr>
    </w:p>
    <w:p w14:paraId="6AFE4814" w14:textId="77777777" w:rsidR="00EC0618" w:rsidRDefault="00EC0618" w:rsidP="00B1343E">
      <w:pPr>
        <w:pStyle w:val="Heading2"/>
      </w:pPr>
    </w:p>
    <w:p w14:paraId="23E6D6A1" w14:textId="444B6C93" w:rsidR="00B1343E" w:rsidRDefault="00EC0618" w:rsidP="00B1343E">
      <w:pPr>
        <w:pStyle w:val="Heading2"/>
      </w:pPr>
      <w:bookmarkStart w:id="17" w:name="_Toc55202919"/>
      <w:r>
        <w:t>Water Activity Hub</w:t>
      </w:r>
      <w:bookmarkEnd w:id="17"/>
    </w:p>
    <w:p w14:paraId="5FC3BDD5" w14:textId="73566C7E" w:rsidR="00B1343E" w:rsidRDefault="00B1343E" w:rsidP="00B1343E"/>
    <w:p w14:paraId="111A45CF" w14:textId="2AFA3F30" w:rsidR="00B1343E" w:rsidRDefault="00EC0618" w:rsidP="00B1343E">
      <w:pPr>
        <w:rPr>
          <w:b/>
          <w:bCs/>
          <w:lang w:val="en-AU"/>
        </w:rPr>
      </w:pPr>
      <w:r w:rsidRPr="00EC0618">
        <w:rPr>
          <w:b/>
          <w:bCs/>
          <w:lang w:val="en-AU"/>
        </w:rPr>
        <w:t>A new facility combining community gathering spaces with boat storage and rigging areas will form the foundation of the Water Activity Hub. The facility will function as an open-air terrace with river views on the upper level and a venue for boating activities below.</w:t>
      </w:r>
    </w:p>
    <w:p w14:paraId="45C71990" w14:textId="03E3AE20" w:rsidR="00B1343E" w:rsidRDefault="00EC0618" w:rsidP="00B1343E">
      <w:pPr>
        <w:rPr>
          <w:b/>
          <w:bCs/>
          <w:lang w:val="en-AU"/>
        </w:rPr>
      </w:pPr>
      <w:r>
        <w:rPr>
          <w:b/>
          <w:bCs/>
          <w:lang w:val="en-AU"/>
        </w:rPr>
        <w:t xml:space="preserve"> </w:t>
      </w:r>
      <w:r>
        <w:rPr>
          <w:noProof/>
        </w:rPr>
        <w:drawing>
          <wp:inline distT="0" distB="0" distL="0" distR="0" wp14:anchorId="0AA291AD" wp14:editId="4318545B">
            <wp:extent cx="6031230" cy="6313805"/>
            <wp:effectExtent l="0" t="0" r="7620" b="0"/>
            <wp:docPr id="14" name="Picture 14" descr="A double-page wide artist’s impression shows the proposed Water Activity Hub viewed from the Brisbane River. The foreground of the image shows sailing boats, canoes and kayaks on the waters of both Oxley Creek and the Brisbane River. It also shows the proposed new accessible pontoon. The background of the image shows the proposed revised boat ramp, a footpath leading to the pontoon, the existing Sea Scout hall, rigging area and the Water Activity Hub building. &#10;A hexagon is located at the bottom of page 19 and contains the text - A riverside gateway to a range of experiences along Oxley Creek.&#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ouble-page wide artist’s impression shows the proposed Water Activity Hub viewed from the Brisbane River. The foreground of the image shows sailing boats, canoes and kayaks on the waters of both Oxley Creek and the Brisbane River. It also shows the proposed new accessible pontoon. The background of the image shows the proposed revised boat ramp, a footpath leading to the pontoon, the existing Sea Scout hall, rigging area and the Water Activity Hub building. &#10;A hexagon is located at the bottom of page 19 and contains the text - A riverside gateway to a range of experiences along Oxley Creek.&#10;"/>
                    <pic:cNvPicPr/>
                  </pic:nvPicPr>
                  <pic:blipFill>
                    <a:blip r:embed="rId26"/>
                    <a:stretch>
                      <a:fillRect/>
                    </a:stretch>
                  </pic:blipFill>
                  <pic:spPr>
                    <a:xfrm>
                      <a:off x="0" y="0"/>
                      <a:ext cx="6031230" cy="6313805"/>
                    </a:xfrm>
                    <a:prstGeom prst="rect">
                      <a:avLst/>
                    </a:prstGeom>
                  </pic:spPr>
                </pic:pic>
              </a:graphicData>
            </a:graphic>
          </wp:inline>
        </w:drawing>
      </w:r>
      <w:r>
        <w:rPr>
          <w:b/>
          <w:bCs/>
          <w:lang w:val="en-AU"/>
        </w:rPr>
        <w:t xml:space="preserve"> </w:t>
      </w:r>
    </w:p>
    <w:p w14:paraId="3D29F47D" w14:textId="5037D8B7" w:rsidR="00EC0618" w:rsidRDefault="00EC0618" w:rsidP="00B1343E">
      <w:pPr>
        <w:rPr>
          <w:b/>
          <w:bCs/>
          <w:lang w:val="en-AU"/>
        </w:rPr>
      </w:pPr>
    </w:p>
    <w:p w14:paraId="24859A11" w14:textId="77777777" w:rsidR="00EC0618" w:rsidRDefault="00EC0618" w:rsidP="00EC0618">
      <w:pPr>
        <w:rPr>
          <w:b/>
          <w:bCs/>
          <w:lang w:val="en-AU"/>
        </w:rPr>
      </w:pPr>
    </w:p>
    <w:p w14:paraId="0CA761B0" w14:textId="77777777" w:rsidR="00EC0618" w:rsidRDefault="00EC0618" w:rsidP="00EC0618">
      <w:pPr>
        <w:rPr>
          <w:b/>
          <w:bCs/>
          <w:lang w:val="en-AU"/>
        </w:rPr>
      </w:pPr>
    </w:p>
    <w:p w14:paraId="2895A83F" w14:textId="77777777" w:rsidR="00EC0618" w:rsidRDefault="00EC0618" w:rsidP="00EC0618">
      <w:pPr>
        <w:rPr>
          <w:b/>
          <w:bCs/>
          <w:lang w:val="en-AU"/>
        </w:rPr>
      </w:pPr>
    </w:p>
    <w:p w14:paraId="728A4977" w14:textId="77777777" w:rsidR="00EC0618" w:rsidRDefault="00EC0618" w:rsidP="00EC0618">
      <w:pPr>
        <w:rPr>
          <w:b/>
          <w:bCs/>
          <w:lang w:val="en-AU"/>
        </w:rPr>
      </w:pPr>
    </w:p>
    <w:p w14:paraId="0547B302" w14:textId="77777777" w:rsidR="00EC0618" w:rsidRDefault="00EC0618" w:rsidP="00EC0618">
      <w:pPr>
        <w:rPr>
          <w:b/>
          <w:bCs/>
          <w:lang w:val="en-AU"/>
        </w:rPr>
      </w:pPr>
    </w:p>
    <w:p w14:paraId="7DBECD61" w14:textId="77777777" w:rsidR="00EC0618" w:rsidRDefault="00EC0618" w:rsidP="00EC0618">
      <w:pPr>
        <w:rPr>
          <w:b/>
          <w:bCs/>
          <w:lang w:val="en-AU"/>
        </w:rPr>
      </w:pPr>
    </w:p>
    <w:p w14:paraId="580EA613" w14:textId="77777777" w:rsidR="007109AE" w:rsidRDefault="00EC0618" w:rsidP="00EC0618">
      <w:pPr>
        <w:rPr>
          <w:b/>
          <w:bCs/>
          <w:lang w:val="en-AU"/>
        </w:rPr>
      </w:pPr>
      <w:r>
        <w:rPr>
          <w:noProof/>
        </w:rPr>
        <w:lastRenderedPageBreak/>
        <w:drawing>
          <wp:inline distT="0" distB="0" distL="0" distR="0" wp14:anchorId="72793013" wp14:editId="254110BD">
            <wp:extent cx="5080000" cy="4505325"/>
            <wp:effectExtent l="0" t="0" r="6350" b="9525"/>
            <wp:docPr id="15" name="Picture 15" descr="A double-page wide artist’s impression shows the proposed Water Activity Hub viewed from the Brisbane River. The foreground of the image shows sailing boats, canoes and kayaks on the waters of both Oxley Creek and the Brisbane River. It also shows the proposed new accessible pontoon. The background of the image shows the proposed revised boat ramp, a footpath leading to the pontoon, the existing Sea Scout hall, rigging area and the Water Activity Hub building. &#10;A hexagon is located at the bottom of page 19 and contains the text - A riverside gateway to a range of experiences along Oxley Creek.&#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double-page wide artist’s impression shows the proposed Water Activity Hub viewed from the Brisbane River. The foreground of the image shows sailing boats, canoes and kayaks on the waters of both Oxley Creek and the Brisbane River. It also shows the proposed new accessible pontoon. The background of the image shows the proposed revised boat ramp, a footpath leading to the pontoon, the existing Sea Scout hall, rigging area and the Water Activity Hub building. &#10;A hexagon is located at the bottom of page 19 and contains the text - A riverside gateway to a range of experiences along Oxley Creek.&#10;"/>
                    <pic:cNvPicPr/>
                  </pic:nvPicPr>
                  <pic:blipFill>
                    <a:blip r:embed="rId27">
                      <a:extLst>
                        <a:ext uri="{28A0092B-C50C-407E-A947-70E740481C1C}">
                          <a14:useLocalDpi xmlns:a14="http://schemas.microsoft.com/office/drawing/2010/main" val="0"/>
                        </a:ext>
                      </a:extLst>
                    </a:blip>
                    <a:stretch>
                      <a:fillRect/>
                    </a:stretch>
                  </pic:blipFill>
                  <pic:spPr>
                    <a:xfrm>
                      <a:off x="0" y="0"/>
                      <a:ext cx="5080000" cy="4505325"/>
                    </a:xfrm>
                    <a:prstGeom prst="rect">
                      <a:avLst/>
                    </a:prstGeom>
                  </pic:spPr>
                </pic:pic>
              </a:graphicData>
            </a:graphic>
          </wp:inline>
        </w:drawing>
      </w:r>
    </w:p>
    <w:p w14:paraId="10BD66EE" w14:textId="77777777" w:rsidR="007109AE" w:rsidRDefault="007109AE" w:rsidP="00EC0618">
      <w:pPr>
        <w:rPr>
          <w:b/>
          <w:bCs/>
          <w:lang w:val="en-AU"/>
        </w:rPr>
      </w:pPr>
    </w:p>
    <w:p w14:paraId="3D993C17" w14:textId="473EC7FE" w:rsidR="007109AE" w:rsidRPr="00B1343E" w:rsidRDefault="007109AE" w:rsidP="007109AE">
      <w:pPr>
        <w:pStyle w:val="Heading3"/>
        <w:rPr>
          <w:lang w:val="en-AU"/>
        </w:rPr>
      </w:pPr>
      <w:r>
        <w:rPr>
          <w:lang w:val="en-AU"/>
        </w:rPr>
        <w:t>A confluence of community life</w:t>
      </w:r>
    </w:p>
    <w:p w14:paraId="2B61ED80" w14:textId="77777777" w:rsidR="00EC0618" w:rsidRPr="000864F7" w:rsidRDefault="00EC0618" w:rsidP="00EC0618">
      <w:pPr>
        <w:rPr>
          <w:lang w:val="en-AU"/>
        </w:rPr>
      </w:pPr>
      <w:r w:rsidRPr="000864F7">
        <w:rPr>
          <w:lang w:val="en-AU"/>
        </w:rPr>
        <w:t xml:space="preserve">The new two-storey Water Activity Hub facility will adjoin the existing Sea Scout hall with new watercraft storage, rigging, amenities and gathering spaces planned. At </w:t>
      </w:r>
    </w:p>
    <w:p w14:paraId="66E1101A" w14:textId="239B8991" w:rsidR="00EC0618" w:rsidRDefault="00EC0618" w:rsidP="00EC0618">
      <w:pPr>
        <w:rPr>
          <w:lang w:val="en-AU"/>
        </w:rPr>
      </w:pPr>
      <w:r w:rsidRPr="000864F7">
        <w:rPr>
          <w:lang w:val="en-AU"/>
        </w:rPr>
        <w:t>creek-level, it will provide a permanent home for the parklands’ existing temporary community lessee, Brisbane Canoeing, and, potentially, additional space to accommodate other water-based activity community groups in the future. At park-level, covered seating areas, food truck parking, toilets and changing facilities will make the Water Activity Hub a natural gathering place for community groups and visitors to the parklands.</w:t>
      </w:r>
    </w:p>
    <w:p w14:paraId="20F95851" w14:textId="77777777" w:rsidR="000864F7" w:rsidRPr="000864F7" w:rsidRDefault="000864F7" w:rsidP="00EC0618">
      <w:pPr>
        <w:rPr>
          <w:lang w:val="en-AU"/>
        </w:rPr>
      </w:pPr>
    </w:p>
    <w:p w14:paraId="4E8B297F" w14:textId="0EB889C1" w:rsidR="007109AE" w:rsidRPr="00B1343E" w:rsidRDefault="007109AE" w:rsidP="007109AE">
      <w:pPr>
        <w:pStyle w:val="Heading3"/>
        <w:rPr>
          <w:lang w:val="en-AU"/>
        </w:rPr>
      </w:pPr>
      <w:r>
        <w:rPr>
          <w:lang w:val="en-AU"/>
        </w:rPr>
        <w:t>Getting on the water</w:t>
      </w:r>
    </w:p>
    <w:p w14:paraId="49C7AB43" w14:textId="77777777" w:rsidR="000864F7" w:rsidRDefault="00EC0618" w:rsidP="00EC0618">
      <w:pPr>
        <w:rPr>
          <w:noProof/>
          <w:lang w:val="en-AU"/>
        </w:rPr>
      </w:pPr>
      <w:r w:rsidRPr="000864F7">
        <w:rPr>
          <w:lang w:val="en-AU"/>
        </w:rPr>
        <w:t xml:space="preserve">Replacing the existing pontoon and watercraft launch </w:t>
      </w:r>
      <w:proofErr w:type="gramStart"/>
      <w:r w:rsidRPr="000864F7">
        <w:rPr>
          <w:lang w:val="en-AU"/>
        </w:rPr>
        <w:t>ramp  will</w:t>
      </w:r>
      <w:proofErr w:type="gramEnd"/>
      <w:r w:rsidRPr="000864F7">
        <w:rPr>
          <w:lang w:val="en-AU"/>
        </w:rPr>
        <w:t xml:space="preserve"> support the increased usage that the new facilities will encourage. Both the launch ramp and pontoon will be located in new positions along the bank edge to avoid siltation. The new pontoon will be larger than the existing pontoon and designed to accommodate all abilities access.</w:t>
      </w:r>
      <w:r w:rsidRPr="000864F7">
        <w:rPr>
          <w:noProof/>
          <w:lang w:val="en-AU"/>
        </w:rPr>
        <w:t xml:space="preserve"> </w:t>
      </w:r>
    </w:p>
    <w:p w14:paraId="0A2735FF" w14:textId="77777777" w:rsidR="000864F7" w:rsidRDefault="000864F7" w:rsidP="000864F7">
      <w:pPr>
        <w:rPr>
          <w:lang w:val="en-AU"/>
        </w:rPr>
      </w:pPr>
    </w:p>
    <w:p w14:paraId="58897380" w14:textId="1BB7A459" w:rsidR="007109AE" w:rsidRPr="00B1343E" w:rsidRDefault="007109AE" w:rsidP="007109AE">
      <w:pPr>
        <w:pStyle w:val="Heading3"/>
        <w:rPr>
          <w:lang w:val="en-AU"/>
        </w:rPr>
      </w:pPr>
      <w:r>
        <w:rPr>
          <w:lang w:val="en-AU"/>
        </w:rPr>
        <w:t>Supporting adventure</w:t>
      </w:r>
    </w:p>
    <w:p w14:paraId="3DE25A35" w14:textId="4FCE454C" w:rsidR="000864F7" w:rsidRDefault="000864F7" w:rsidP="000864F7">
      <w:pPr>
        <w:rPr>
          <w:lang w:val="en-AU"/>
        </w:rPr>
      </w:pPr>
      <w:r w:rsidRPr="000864F7">
        <w:rPr>
          <w:lang w:val="en-AU"/>
        </w:rPr>
        <w:t>The new pontoon will also provide the opportunity for tour boats to disembark adventure seekers visiting the Oxley Creek corridor.  The potential to provide hire facilities within the parklands to supply visitors with bikes, canoes and kayaks so they can sample The Greenway and Oxley Creek Paddle Trail experiences will be investigated.</w:t>
      </w:r>
    </w:p>
    <w:p w14:paraId="37455FAF" w14:textId="77777777" w:rsidR="000864F7" w:rsidRPr="000864F7" w:rsidRDefault="000864F7" w:rsidP="000864F7">
      <w:pPr>
        <w:rPr>
          <w:lang w:val="en-AU"/>
        </w:rPr>
      </w:pPr>
    </w:p>
    <w:p w14:paraId="6F28BACD" w14:textId="7AEB61A9" w:rsidR="007109AE" w:rsidRPr="00B1343E" w:rsidRDefault="007109AE" w:rsidP="007109AE">
      <w:pPr>
        <w:pStyle w:val="Heading3"/>
        <w:rPr>
          <w:lang w:val="en-AU"/>
        </w:rPr>
      </w:pPr>
      <w:r>
        <w:rPr>
          <w:lang w:val="en-AU"/>
        </w:rPr>
        <w:t>River vistas</w:t>
      </w:r>
    </w:p>
    <w:p w14:paraId="5EBD6609" w14:textId="43A33FB5" w:rsidR="002960BE" w:rsidRPr="000864F7" w:rsidRDefault="000864F7">
      <w:pPr>
        <w:rPr>
          <w:lang w:val="en-AU"/>
        </w:rPr>
      </w:pPr>
      <w:r w:rsidRPr="000864F7">
        <w:rPr>
          <w:lang w:val="en-AU"/>
        </w:rPr>
        <w:t>Viewing the river will be an important part of the parklands experience. New vantage points will provide the perfect opportunity to admire the riverscape and spectate sailing and paddling activities. The Water Activity Hub will be a landmark in the journey along the river, heralding both the presence of Oxley Creek and the start of The Greenway.</w:t>
      </w:r>
      <w:r w:rsidR="00EC0618" w:rsidRPr="000864F7">
        <w:rPr>
          <w:lang w:val="en-AU"/>
        </w:rPr>
        <w:br w:type="textWrapping" w:clear="all"/>
      </w:r>
      <w:r w:rsidR="002960BE">
        <w:br w:type="page"/>
      </w:r>
    </w:p>
    <w:p w14:paraId="0891A10B" w14:textId="52BA6B95" w:rsidR="002960BE" w:rsidRDefault="000864F7" w:rsidP="002960BE">
      <w:pPr>
        <w:pStyle w:val="Heading2"/>
      </w:pPr>
      <w:bookmarkStart w:id="18" w:name="_Toc55202920"/>
      <w:r>
        <w:lastRenderedPageBreak/>
        <w:t xml:space="preserve">The Greenway </w:t>
      </w:r>
      <w:proofErr w:type="gramStart"/>
      <w:r>
        <w:t>experience</w:t>
      </w:r>
      <w:bookmarkEnd w:id="18"/>
      <w:proofErr w:type="gramEnd"/>
    </w:p>
    <w:p w14:paraId="7E7322C8" w14:textId="1B7EE2A7" w:rsidR="0098396D" w:rsidRDefault="0098396D" w:rsidP="0098396D"/>
    <w:p w14:paraId="6DC9E5D3" w14:textId="2DD0B380" w:rsidR="000864F7" w:rsidRPr="0098396D" w:rsidRDefault="000864F7" w:rsidP="0098396D">
      <w:r w:rsidRPr="000864F7">
        <w:rPr>
          <w:b/>
          <w:bCs/>
          <w:lang w:val="en-AU"/>
        </w:rPr>
        <w:t>The parklands will be a key gateway into the future 20-kilometre long Greenway. Stretching from the Brisbane River at Graceville to Warril Parkland at Larapinta, The Greenway will take walkers and cyclists through many different landscapes along the Oxley Creek corridor from serene wetland parks to open grasslands, untouched bushland pockets and small recreational hubs hosting ecotourism activities and community events.</w:t>
      </w:r>
    </w:p>
    <w:p w14:paraId="5F051534" w14:textId="2B933E6A" w:rsidR="000864F7" w:rsidRDefault="000864F7" w:rsidP="002960BE">
      <w:pPr>
        <w:pStyle w:val="Heading2"/>
      </w:pPr>
    </w:p>
    <w:p w14:paraId="582360AF" w14:textId="0A66971E" w:rsidR="00DE5B3B" w:rsidRPr="00B1343E" w:rsidRDefault="00DE5B3B" w:rsidP="00DE5B3B">
      <w:pPr>
        <w:pStyle w:val="Heading3"/>
        <w:rPr>
          <w:lang w:val="en-AU"/>
        </w:rPr>
      </w:pPr>
      <w:r w:rsidRPr="00DE5B3B">
        <w:rPr>
          <w:lang w:val="en-AU"/>
        </w:rPr>
        <w:t>Signature experiences on The Greenway – Brisbane River to Archerfield Wetlands</w:t>
      </w:r>
    </w:p>
    <w:p w14:paraId="11F88915" w14:textId="77777777" w:rsidR="00DE5B3B" w:rsidRDefault="00DE5B3B" w:rsidP="00DE5B3B">
      <w:pPr>
        <w:rPr>
          <w:b/>
          <w:bCs/>
          <w:lang w:val="en-AU"/>
        </w:rPr>
      </w:pPr>
    </w:p>
    <w:p w14:paraId="36E3B9E3" w14:textId="60D62786" w:rsidR="00DE5B3B" w:rsidRPr="00DE5B3B" w:rsidRDefault="00DE5B3B" w:rsidP="00DE5B3B">
      <w:pPr>
        <w:rPr>
          <w:b/>
          <w:bCs/>
          <w:lang w:val="en-AU"/>
        </w:rPr>
      </w:pPr>
      <w:r>
        <w:rPr>
          <w:b/>
          <w:bCs/>
          <w:lang w:val="en-AU"/>
        </w:rPr>
        <w:t>The Confluence</w:t>
      </w:r>
    </w:p>
    <w:p w14:paraId="4ACE37B5" w14:textId="02C261D6" w:rsidR="00DE5B3B" w:rsidRDefault="00DE5B3B" w:rsidP="00DE5B3B">
      <w:r w:rsidRPr="00DE5B3B">
        <w:t>Start your journey at the confluence of Oxley Creek and the Brisbane River. Take in views of the river from the Water Activity Hub at the parklands and learn about the history of local First Nations people and early European settlement.</w:t>
      </w:r>
    </w:p>
    <w:p w14:paraId="762FFED8" w14:textId="0A0965DF" w:rsidR="00DE5B3B" w:rsidRDefault="00DE5B3B" w:rsidP="00DE5B3B"/>
    <w:p w14:paraId="6E4E1DB4" w14:textId="77777777" w:rsidR="00DE5B3B" w:rsidRPr="00DE5B3B" w:rsidRDefault="00DE5B3B" w:rsidP="00DE5B3B">
      <w:pPr>
        <w:rPr>
          <w:b/>
          <w:bCs/>
        </w:rPr>
      </w:pPr>
      <w:r w:rsidRPr="00DE5B3B">
        <w:rPr>
          <w:b/>
          <w:bCs/>
        </w:rPr>
        <w:t>City Farm</w:t>
      </w:r>
    </w:p>
    <w:p w14:paraId="2595C766" w14:textId="5176B1BA" w:rsidR="00DE5B3B" w:rsidRDefault="00DE5B3B" w:rsidP="00DE5B3B">
      <w:r>
        <w:t>Spot cows and sheep grazing in the paddocks of Corinda State High School’s City Farm, one of the only locations within Brisbane where you still can experience a rural landscape.</w:t>
      </w:r>
    </w:p>
    <w:p w14:paraId="518D073C" w14:textId="2A5B5A65" w:rsidR="00DE5B3B" w:rsidRDefault="00DE5B3B" w:rsidP="00DE5B3B"/>
    <w:p w14:paraId="6D11B6C2" w14:textId="77777777" w:rsidR="00DE5B3B" w:rsidRPr="00DE5B3B" w:rsidRDefault="00DE5B3B" w:rsidP="00DE5B3B">
      <w:pPr>
        <w:rPr>
          <w:b/>
          <w:bCs/>
        </w:rPr>
      </w:pPr>
      <w:r w:rsidRPr="00DE5B3B">
        <w:rPr>
          <w:b/>
          <w:bCs/>
        </w:rPr>
        <w:t>Pelican Island</w:t>
      </w:r>
    </w:p>
    <w:p w14:paraId="0DA7A71E" w14:textId="343F848D" w:rsidR="00DE5B3B" w:rsidRDefault="00DE5B3B" w:rsidP="00DE5B3B">
      <w:r>
        <w:t>Detour to Pelican Island down one of The Greenway’s many side trails and loops. Approach the lagoon surrounding the island quietly to glimpse ducks, black swans, pelicans and other waterbirds on the water.</w:t>
      </w:r>
    </w:p>
    <w:p w14:paraId="03CCE39A" w14:textId="71240BA3" w:rsidR="00DE5B3B" w:rsidRDefault="00DE5B3B" w:rsidP="00DE5B3B"/>
    <w:p w14:paraId="758D82D9" w14:textId="77777777" w:rsidR="00DE5B3B" w:rsidRPr="00DE5B3B" w:rsidRDefault="00DE5B3B" w:rsidP="00DE5B3B">
      <w:pPr>
        <w:rPr>
          <w:b/>
          <w:bCs/>
        </w:rPr>
      </w:pPr>
      <w:r w:rsidRPr="00DE5B3B">
        <w:rPr>
          <w:b/>
          <w:bCs/>
        </w:rPr>
        <w:t>The Pocket</w:t>
      </w:r>
    </w:p>
    <w:p w14:paraId="0EDF5FD5" w14:textId="7E3CBBAB" w:rsidR="00DE5B3B" w:rsidRDefault="00DE5B3B" w:rsidP="00DE5B3B">
      <w:r>
        <w:t>Stroll along the loop walk at Cliveden Pocket to encounter remnant zones of native plants and trees. Get to know the local native flora and fauna and learn how to protect it for future generations along the walk’s interpretive trail.</w:t>
      </w:r>
    </w:p>
    <w:p w14:paraId="7AF88129" w14:textId="2A7FED6B" w:rsidR="00DE5B3B" w:rsidRDefault="00DE5B3B" w:rsidP="00DE5B3B"/>
    <w:p w14:paraId="2481D092" w14:textId="77777777" w:rsidR="00DE5B3B" w:rsidRPr="00DE5B3B" w:rsidRDefault="00DE5B3B" w:rsidP="00DE5B3B">
      <w:pPr>
        <w:rPr>
          <w:b/>
          <w:bCs/>
        </w:rPr>
      </w:pPr>
      <w:r w:rsidRPr="00DE5B3B">
        <w:rPr>
          <w:b/>
          <w:bCs/>
        </w:rPr>
        <w:t>Wetland Immersion</w:t>
      </w:r>
    </w:p>
    <w:p w14:paraId="08C3EE87" w14:textId="3CA9D571" w:rsidR="00DE5B3B" w:rsidRDefault="00DE5B3B" w:rsidP="00DE5B3B">
      <w:r>
        <w:t>Float through the landscape as The Greenway becomes a series of boardwalks offering passage through wetland environments. Seasonal inundations recharge these wetland areas providing habitat for thousands of insect, amphibian and reptile species.</w:t>
      </w:r>
    </w:p>
    <w:p w14:paraId="5A6E2684" w14:textId="4EC88752" w:rsidR="00DE5B3B" w:rsidRDefault="00DE5B3B" w:rsidP="00DE5B3B"/>
    <w:p w14:paraId="7DFC27CE" w14:textId="5F3C63F7" w:rsidR="00DE5B3B" w:rsidRDefault="00DE5B3B" w:rsidP="00DE5B3B">
      <w:r>
        <w:rPr>
          <w:noProof/>
        </w:rPr>
        <w:lastRenderedPageBreak/>
        <w:drawing>
          <wp:inline distT="0" distB="0" distL="0" distR="0" wp14:anchorId="4C89AEF3" wp14:editId="618438FA">
            <wp:extent cx="5419725" cy="7677150"/>
            <wp:effectExtent l="0" t="0" r="9525" b="0"/>
            <wp:docPr id="16" name="Picture 16" descr="This map shows a simple graphical representation of the Oxley Creek corridor from the Brisbane River to Archerfield Wetlands. The route of The Greenway is shown running down the corridor. The map includes five graphic icons that show the location of signature experiences along The Greenway. Locations of existing picnic facilities, proposed upgraded picnic facilities and proposed new picnic facilities are also denoted through the use of icons. Key roadways that cross the corridor are shown on the map as well as the walking/cycling distances between these roads when travelling along The Greenway.&#10;Two hexagons sit at the top of the page. Hexagon 1 - contains an image of two cyclists riding along a concrete path. Hexagon 2 - contains an image of two women looking through binoculars bird watch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his map shows a simple graphical representation of the Oxley Creek corridor from the Brisbane River to Archerfield Wetlands. The route of The Greenway is shown running down the corridor. The map includes five graphic icons that show the location of signature experiences along The Greenway. Locations of existing picnic facilities, proposed upgraded picnic facilities and proposed new picnic facilities are also denoted through the use of icons. Key roadways that cross the corridor are shown on the map as well as the walking/cycling distances between these roads when travelling along The Greenway.&#10;Two hexagons sit at the top of the page. Hexagon 1 - contains an image of two cyclists riding along a concrete path. Hexagon 2 - contains an image of two women looking through binoculars bird watching.&#10;"/>
                    <pic:cNvPicPr/>
                  </pic:nvPicPr>
                  <pic:blipFill>
                    <a:blip r:embed="rId28"/>
                    <a:stretch>
                      <a:fillRect/>
                    </a:stretch>
                  </pic:blipFill>
                  <pic:spPr>
                    <a:xfrm>
                      <a:off x="0" y="0"/>
                      <a:ext cx="5419725" cy="7677150"/>
                    </a:xfrm>
                    <a:prstGeom prst="rect">
                      <a:avLst/>
                    </a:prstGeom>
                  </pic:spPr>
                </pic:pic>
              </a:graphicData>
            </a:graphic>
          </wp:inline>
        </w:drawing>
      </w:r>
    </w:p>
    <w:p w14:paraId="2AD3D6D2" w14:textId="23E4D4F7" w:rsidR="00DE5B3B" w:rsidRDefault="00DE5B3B" w:rsidP="00DE5B3B"/>
    <w:p w14:paraId="1CCACF5D" w14:textId="2B81EF23" w:rsidR="00DE5B3B" w:rsidRDefault="00DE5B3B" w:rsidP="00DE5B3B"/>
    <w:p w14:paraId="32BFEF14" w14:textId="0843922F" w:rsidR="00DE5B3B" w:rsidRDefault="00DE5B3B" w:rsidP="00DE5B3B"/>
    <w:p w14:paraId="234BC63B" w14:textId="2D007EE8" w:rsidR="00DE5B3B" w:rsidRDefault="00DE5B3B" w:rsidP="00DE5B3B"/>
    <w:p w14:paraId="071149F9" w14:textId="3D4F9812" w:rsidR="00DE5B3B" w:rsidRDefault="00DE5B3B" w:rsidP="00DE5B3B"/>
    <w:p w14:paraId="3189B060" w14:textId="0A401172" w:rsidR="00DE5B3B" w:rsidRDefault="00DE5B3B" w:rsidP="00DE5B3B"/>
    <w:p w14:paraId="56E9E93A" w14:textId="66A5335B" w:rsidR="00DE5B3B" w:rsidRDefault="00DE5B3B" w:rsidP="00DE5B3B"/>
    <w:p w14:paraId="6AB0095D" w14:textId="7E6436C8" w:rsidR="00DE5B3B" w:rsidRDefault="00DE5B3B" w:rsidP="00DE5B3B"/>
    <w:p w14:paraId="65969C7A" w14:textId="77777777" w:rsidR="00DE5B3B" w:rsidRPr="00DE5B3B" w:rsidRDefault="00DE5B3B" w:rsidP="00DE5B3B"/>
    <w:p w14:paraId="2B36104F" w14:textId="1C638B6E" w:rsidR="00DE5B3B" w:rsidRDefault="00DE5B3B" w:rsidP="00DE5B3B">
      <w:pPr>
        <w:pStyle w:val="Heading2"/>
      </w:pPr>
      <w:bookmarkStart w:id="19" w:name="_Toc55202921"/>
      <w:r>
        <w:lastRenderedPageBreak/>
        <w:t>Oxley Creek Paddle Trail experience</w:t>
      </w:r>
      <w:bookmarkEnd w:id="19"/>
    </w:p>
    <w:p w14:paraId="541C65F0" w14:textId="77777777" w:rsidR="00DE5B3B" w:rsidRDefault="00DE5B3B" w:rsidP="00DE5B3B"/>
    <w:p w14:paraId="607F8DB7" w14:textId="20DE5690" w:rsidR="00DE5B3B" w:rsidRDefault="00DE5B3B" w:rsidP="00DE5B3B">
      <w:pPr>
        <w:rPr>
          <w:b/>
          <w:bCs/>
          <w:lang w:val="en-AU"/>
        </w:rPr>
      </w:pPr>
      <w:r w:rsidRPr="00DE5B3B">
        <w:rPr>
          <w:b/>
          <w:bCs/>
          <w:lang w:val="en-AU"/>
        </w:rPr>
        <w:t>In the coming years, a journey up the creek from the pontoon at the parklands will open up a world of new experiences inaccessible from the bank edge. Paddle for exercise or pleasure and follow the creek to find hidden works of art, exotic migratory water birds, shy aquatic creatures and peaceful picnicking sites.</w:t>
      </w:r>
    </w:p>
    <w:p w14:paraId="0CABA3EA" w14:textId="77777777" w:rsidR="00DE5B3B" w:rsidRPr="0098396D" w:rsidRDefault="00DE5B3B" w:rsidP="00DE5B3B"/>
    <w:p w14:paraId="16125651" w14:textId="439B8C2F" w:rsidR="00DE5B3B" w:rsidRPr="00B1343E" w:rsidRDefault="00DE5B3B" w:rsidP="00DE5B3B">
      <w:pPr>
        <w:pStyle w:val="Heading3"/>
        <w:rPr>
          <w:lang w:val="en-AU"/>
        </w:rPr>
      </w:pPr>
      <w:r w:rsidRPr="00DE5B3B">
        <w:rPr>
          <w:lang w:val="en-AU"/>
        </w:rPr>
        <w:t>Signature experiences on the water – Brisbane River to Archerfield Wetlands</w:t>
      </w:r>
    </w:p>
    <w:p w14:paraId="58861D5E" w14:textId="47AAC064" w:rsidR="00DE5B3B" w:rsidRDefault="00DE5B3B" w:rsidP="00DE5B3B">
      <w:pPr>
        <w:rPr>
          <w:b/>
          <w:bCs/>
          <w:lang w:val="en-AU"/>
        </w:rPr>
      </w:pPr>
    </w:p>
    <w:p w14:paraId="4CF1A952" w14:textId="77777777" w:rsidR="00DE5B3B" w:rsidRPr="00DE5B3B" w:rsidRDefault="00DE5B3B" w:rsidP="00DE5B3B">
      <w:pPr>
        <w:rPr>
          <w:b/>
          <w:bCs/>
          <w:lang w:val="en-AU"/>
        </w:rPr>
      </w:pPr>
      <w:proofErr w:type="spellStart"/>
      <w:r w:rsidRPr="00DE5B3B">
        <w:rPr>
          <w:b/>
          <w:bCs/>
          <w:lang w:val="en-AU"/>
        </w:rPr>
        <w:t>Pamphlett</w:t>
      </w:r>
      <w:proofErr w:type="spellEnd"/>
      <w:r w:rsidRPr="00DE5B3B">
        <w:rPr>
          <w:b/>
          <w:bCs/>
          <w:lang w:val="en-AU"/>
        </w:rPr>
        <w:t xml:space="preserve"> Bridge</w:t>
      </w:r>
    </w:p>
    <w:p w14:paraId="7CA397AA" w14:textId="1801456A" w:rsidR="00DE5B3B" w:rsidRPr="00DE5B3B" w:rsidRDefault="00DE5B3B" w:rsidP="00DE5B3B">
      <w:pPr>
        <w:rPr>
          <w:lang w:val="en-AU"/>
        </w:rPr>
      </w:pPr>
      <w:r w:rsidRPr="00DE5B3B">
        <w:rPr>
          <w:lang w:val="en-AU"/>
        </w:rPr>
        <w:t>Take an adventure in art in the people’s gallery beneath the bridge. Marvel at the street art applied to bridge support columns, the first of many public artworks adorning repurposed canvases you’ll find along the creek.</w:t>
      </w:r>
    </w:p>
    <w:p w14:paraId="03D0B3E0" w14:textId="78914CF9" w:rsidR="00DE5B3B" w:rsidRDefault="00DE5B3B" w:rsidP="00DE5B3B">
      <w:pPr>
        <w:rPr>
          <w:b/>
          <w:bCs/>
          <w:lang w:val="en-AU"/>
        </w:rPr>
      </w:pPr>
    </w:p>
    <w:p w14:paraId="0E2DCA81" w14:textId="77777777" w:rsidR="00DE5B3B" w:rsidRPr="00DE5B3B" w:rsidRDefault="00DE5B3B" w:rsidP="00DE5B3B">
      <w:pPr>
        <w:rPr>
          <w:b/>
          <w:bCs/>
          <w:lang w:val="en-AU"/>
        </w:rPr>
      </w:pPr>
      <w:r w:rsidRPr="00DE5B3B">
        <w:rPr>
          <w:b/>
          <w:bCs/>
          <w:lang w:val="en-AU"/>
        </w:rPr>
        <w:t>Oxley Creek Common</w:t>
      </w:r>
    </w:p>
    <w:p w14:paraId="7942D9ED" w14:textId="5AFCF48E" w:rsidR="00DE5B3B" w:rsidRPr="00DE5B3B" w:rsidRDefault="00DE5B3B" w:rsidP="00DE5B3B">
      <w:pPr>
        <w:rPr>
          <w:lang w:val="en-AU"/>
        </w:rPr>
      </w:pPr>
      <w:r w:rsidRPr="00DE5B3B">
        <w:rPr>
          <w:lang w:val="en-AU"/>
        </w:rPr>
        <w:t>Break your journey at the Oxley Creek Common pontoon to seek out the white-bellied sea-eagle, yellow-</w:t>
      </w:r>
      <w:proofErr w:type="spellStart"/>
      <w:r w:rsidRPr="00DE5B3B">
        <w:rPr>
          <w:lang w:val="en-AU"/>
        </w:rPr>
        <w:t>rumped</w:t>
      </w:r>
      <w:proofErr w:type="spellEnd"/>
      <w:r w:rsidRPr="00DE5B3B">
        <w:rPr>
          <w:lang w:val="en-AU"/>
        </w:rPr>
        <w:t xml:space="preserve"> thornbill, striped honeyeater or mangrove gerygone. The Common is a birdwatcher’s paradise with 208 different species of native and migratory birds visiting annually.</w:t>
      </w:r>
    </w:p>
    <w:p w14:paraId="353ED1DD" w14:textId="4605E2CD" w:rsidR="00DE5B3B" w:rsidRDefault="00DE5B3B" w:rsidP="00DE5B3B">
      <w:pPr>
        <w:rPr>
          <w:b/>
          <w:bCs/>
          <w:lang w:val="en-AU"/>
        </w:rPr>
      </w:pPr>
    </w:p>
    <w:p w14:paraId="5DB9A182" w14:textId="77777777" w:rsidR="00DE5B3B" w:rsidRPr="00DE5B3B" w:rsidRDefault="00DE5B3B" w:rsidP="00DE5B3B">
      <w:pPr>
        <w:rPr>
          <w:b/>
          <w:bCs/>
          <w:lang w:val="en-AU"/>
        </w:rPr>
      </w:pPr>
      <w:r w:rsidRPr="00DE5B3B">
        <w:rPr>
          <w:b/>
          <w:bCs/>
          <w:lang w:val="en-AU"/>
        </w:rPr>
        <w:t>Secret Forest</w:t>
      </w:r>
    </w:p>
    <w:p w14:paraId="6ADAB24E" w14:textId="0450849E" w:rsidR="00DE5B3B" w:rsidRPr="00DE5B3B" w:rsidRDefault="00DE5B3B" w:rsidP="00DE5B3B">
      <w:pPr>
        <w:rPr>
          <w:lang w:val="en-AU"/>
        </w:rPr>
      </w:pPr>
      <w:r w:rsidRPr="00DE5B3B">
        <w:rPr>
          <w:lang w:val="en-AU"/>
        </w:rPr>
        <w:t>Time for a picnic! Tie up at the pontoon and wander through the old hoop pine forest to the secluded picnic facilities. Feel like you are in the middle of nowhere until you climb the observation tower and see the city skyline.</w:t>
      </w:r>
    </w:p>
    <w:p w14:paraId="1FFC607E" w14:textId="300E7301" w:rsidR="00DE5B3B" w:rsidRDefault="00DE5B3B" w:rsidP="00DE5B3B">
      <w:pPr>
        <w:rPr>
          <w:b/>
          <w:bCs/>
          <w:lang w:val="en-AU"/>
        </w:rPr>
      </w:pPr>
    </w:p>
    <w:p w14:paraId="1525041C" w14:textId="77777777" w:rsidR="00DE5B3B" w:rsidRPr="00DE5B3B" w:rsidRDefault="00DE5B3B" w:rsidP="00DE5B3B">
      <w:pPr>
        <w:rPr>
          <w:b/>
          <w:bCs/>
          <w:lang w:val="en-AU"/>
        </w:rPr>
      </w:pPr>
      <w:r w:rsidRPr="00DE5B3B">
        <w:rPr>
          <w:b/>
          <w:bCs/>
          <w:lang w:val="en-AU"/>
        </w:rPr>
        <w:t>Mangrove Watch</w:t>
      </w:r>
    </w:p>
    <w:p w14:paraId="355EADCD" w14:textId="5F1C8684" w:rsidR="00DE5B3B" w:rsidRPr="00DE5B3B" w:rsidRDefault="00DE5B3B" w:rsidP="00DE5B3B">
      <w:pPr>
        <w:rPr>
          <w:lang w:val="en-AU"/>
        </w:rPr>
      </w:pPr>
      <w:r w:rsidRPr="00DE5B3B">
        <w:rPr>
          <w:lang w:val="en-AU"/>
        </w:rPr>
        <w:t>Glide along the edge of the mangroves spotting egrets and rainbow bee-eaters overhead, while water dragons bask on overhanging branches.</w:t>
      </w:r>
    </w:p>
    <w:p w14:paraId="646150C4" w14:textId="04644EBE" w:rsidR="00DE5B3B" w:rsidRDefault="00DE5B3B" w:rsidP="00DE5B3B">
      <w:pPr>
        <w:rPr>
          <w:b/>
          <w:bCs/>
          <w:lang w:val="en-AU"/>
        </w:rPr>
      </w:pPr>
    </w:p>
    <w:p w14:paraId="7BDA9587" w14:textId="77777777" w:rsidR="00DE5B3B" w:rsidRPr="00DE5B3B" w:rsidRDefault="00DE5B3B" w:rsidP="00DE5B3B">
      <w:pPr>
        <w:rPr>
          <w:b/>
          <w:bCs/>
          <w:lang w:val="en-AU"/>
        </w:rPr>
      </w:pPr>
      <w:r w:rsidRPr="00DE5B3B">
        <w:rPr>
          <w:b/>
          <w:bCs/>
          <w:lang w:val="en-AU"/>
        </w:rPr>
        <w:t>Gum Cathedral</w:t>
      </w:r>
    </w:p>
    <w:p w14:paraId="172D72D8" w14:textId="2F0C08BE" w:rsidR="00DE5B3B" w:rsidRDefault="00DE5B3B" w:rsidP="00DE5B3B">
      <w:pPr>
        <w:rPr>
          <w:lang w:val="en-AU"/>
        </w:rPr>
      </w:pPr>
      <w:r w:rsidRPr="00DE5B3B">
        <w:rPr>
          <w:lang w:val="en-AU"/>
        </w:rPr>
        <w:t>Paddle along the Corinda reaches of the creek beneath the sacred stillness of the large gum trees that arch out over the water. This remnant eucalypt forest speaks of a time before European settlement when giant gums, towering scrub palms, flowering creepers, ferns and wild passion flower once filled the banks.</w:t>
      </w:r>
    </w:p>
    <w:p w14:paraId="7BB81A6A" w14:textId="1FEE0D5A" w:rsidR="00DE5B3B" w:rsidRPr="00DE5B3B" w:rsidRDefault="00DE5B3B" w:rsidP="00DE5B3B">
      <w:pPr>
        <w:rPr>
          <w:lang w:val="en-AU"/>
        </w:rPr>
      </w:pPr>
      <w:r>
        <w:rPr>
          <w:noProof/>
        </w:rPr>
        <w:lastRenderedPageBreak/>
        <w:drawing>
          <wp:inline distT="0" distB="0" distL="0" distR="0" wp14:anchorId="0A83050C" wp14:editId="6B04E699">
            <wp:extent cx="5524500" cy="7667625"/>
            <wp:effectExtent l="0" t="0" r="0" b="9525"/>
            <wp:docPr id="17" name="Picture 17" descr="This map shows a simple graphical representation of the Oxley Creek corridor from the Brisbane River to Archerfield Wetlands. The route of Oxley Creek Paddle Trail is shown running down the corridor. The map includes five graphic icons that show the location of signature experiences along the Paddle Trail. Locations of existing and proposed pontoon facilities are also denoted through the use of icons. Key roadways that cross the corridor are shown on the map as well as the paddling distances between these roads when travelling along Paddle Trail.&#10;Two hexagons sit at the top of the page. Hexagon 1 - contains an image of two children kayaking down a creek. Hexagon 2 - contains an image of a group of people carrying a canoe down a ramp to a pontoo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his map shows a simple graphical representation of the Oxley Creek corridor from the Brisbane River to Archerfield Wetlands. The route of Oxley Creek Paddle Trail is shown running down the corridor. The map includes five graphic icons that show the location of signature experiences along the Paddle Trail. Locations of existing and proposed pontoon facilities are also denoted through the use of icons. Key roadways that cross the corridor are shown on the map as well as the paddling distances between these roads when travelling along Paddle Trail.&#10;Two hexagons sit at the top of the page. Hexagon 1 - contains an image of two children kayaking down a creek. Hexagon 2 - contains an image of a group of people carrying a canoe down a ramp to a pontoon. &#10;"/>
                    <pic:cNvPicPr/>
                  </pic:nvPicPr>
                  <pic:blipFill>
                    <a:blip r:embed="rId29"/>
                    <a:stretch>
                      <a:fillRect/>
                    </a:stretch>
                  </pic:blipFill>
                  <pic:spPr>
                    <a:xfrm>
                      <a:off x="0" y="0"/>
                      <a:ext cx="5524500" cy="7667625"/>
                    </a:xfrm>
                    <a:prstGeom prst="rect">
                      <a:avLst/>
                    </a:prstGeom>
                  </pic:spPr>
                </pic:pic>
              </a:graphicData>
            </a:graphic>
          </wp:inline>
        </w:drawing>
      </w:r>
    </w:p>
    <w:p w14:paraId="09A9DB29" w14:textId="77777777" w:rsidR="000864F7" w:rsidRDefault="000864F7" w:rsidP="002960BE">
      <w:pPr>
        <w:pStyle w:val="Heading2"/>
      </w:pPr>
    </w:p>
    <w:p w14:paraId="1E014558" w14:textId="77777777" w:rsidR="000864F7" w:rsidRDefault="000864F7" w:rsidP="002960BE">
      <w:pPr>
        <w:pStyle w:val="Heading2"/>
      </w:pPr>
    </w:p>
    <w:p w14:paraId="45A60565" w14:textId="77777777" w:rsidR="000864F7" w:rsidRDefault="000864F7" w:rsidP="002960BE">
      <w:pPr>
        <w:pStyle w:val="Heading2"/>
      </w:pPr>
    </w:p>
    <w:p w14:paraId="2ECF419D" w14:textId="5E3E54E2" w:rsidR="000864F7" w:rsidRDefault="000864F7" w:rsidP="002960BE">
      <w:pPr>
        <w:pStyle w:val="Heading2"/>
      </w:pPr>
    </w:p>
    <w:p w14:paraId="184B5BF0" w14:textId="1E12C701" w:rsidR="00DE5B3B" w:rsidRDefault="00DE5B3B" w:rsidP="00DE5B3B"/>
    <w:p w14:paraId="51692969" w14:textId="77777777" w:rsidR="00DE5B3B" w:rsidRPr="00DE5B3B" w:rsidRDefault="00DE5B3B" w:rsidP="00DE5B3B"/>
    <w:p w14:paraId="53B3EF9E" w14:textId="57CFBB1C" w:rsidR="002960BE" w:rsidRDefault="00DE5B3B" w:rsidP="002960BE">
      <w:pPr>
        <w:pStyle w:val="Heading2"/>
      </w:pPr>
      <w:bookmarkStart w:id="20" w:name="_Toc55202922"/>
      <w:r>
        <w:lastRenderedPageBreak/>
        <w:t>Enhancing and protecting – environmental stewardship</w:t>
      </w:r>
      <w:bookmarkEnd w:id="20"/>
    </w:p>
    <w:p w14:paraId="186B5ABE" w14:textId="6984EE15" w:rsidR="002960BE" w:rsidRDefault="002960BE" w:rsidP="002960BE"/>
    <w:p w14:paraId="2BAE8B46" w14:textId="0BFC8956" w:rsidR="002960BE" w:rsidRDefault="00DE5B3B" w:rsidP="002960BE">
      <w:pPr>
        <w:rPr>
          <w:b/>
          <w:bCs/>
        </w:rPr>
      </w:pPr>
      <w:r w:rsidRPr="00DE5B3B">
        <w:rPr>
          <w:b/>
          <w:bCs/>
        </w:rPr>
        <w:t>Successful delivery of the parklands vision requires Oxley Creek Transformation to partner with community members and groups as environmental stewards of this unique asset.</w:t>
      </w:r>
    </w:p>
    <w:p w14:paraId="584F9E8C" w14:textId="77777777" w:rsidR="002960BE" w:rsidRDefault="002960BE" w:rsidP="002960BE">
      <w:pPr>
        <w:pStyle w:val="Heading3"/>
        <w:rPr>
          <w:lang w:val="en-AU"/>
        </w:rPr>
      </w:pPr>
    </w:p>
    <w:p w14:paraId="0FABC929" w14:textId="51032C61" w:rsidR="002960BE" w:rsidRDefault="00DE5B3B" w:rsidP="002960BE">
      <w:pPr>
        <w:pStyle w:val="Heading3"/>
        <w:rPr>
          <w:lang w:val="en-AU"/>
        </w:rPr>
      </w:pPr>
      <w:r>
        <w:rPr>
          <w:lang w:val="en-AU"/>
        </w:rPr>
        <w:t>Natural regeneration</w:t>
      </w:r>
    </w:p>
    <w:p w14:paraId="272661E2" w14:textId="77777777" w:rsidR="002960BE" w:rsidRPr="002960BE" w:rsidRDefault="002960BE" w:rsidP="002960BE">
      <w:pPr>
        <w:rPr>
          <w:lang w:val="en-AU"/>
        </w:rPr>
      </w:pPr>
    </w:p>
    <w:p w14:paraId="1230B4EA" w14:textId="1471865F" w:rsidR="00DE5B3B" w:rsidRPr="00DE5B3B" w:rsidRDefault="00DE5B3B" w:rsidP="00DE5B3B">
      <w:pPr>
        <w:rPr>
          <w:lang w:val="en-AU"/>
        </w:rPr>
      </w:pPr>
      <w:r w:rsidRPr="00DE5B3B">
        <w:rPr>
          <w:lang w:val="en-AU"/>
        </w:rPr>
        <w:t xml:space="preserve">Oxley Creek has endured a long history of urbanisation and industry, which has taken its toll on creek health. Catchment and </w:t>
      </w:r>
      <w:proofErr w:type="spellStart"/>
      <w:r w:rsidRPr="00DE5B3B">
        <w:rPr>
          <w:lang w:val="en-AU"/>
        </w:rPr>
        <w:t>bushcare</w:t>
      </w:r>
      <w:proofErr w:type="spellEnd"/>
      <w:r w:rsidRPr="00DE5B3B">
        <w:rPr>
          <w:lang w:val="en-AU"/>
        </w:rPr>
        <w:t xml:space="preserve"> groups, Indigenous communities and hundreds of volunteers have worked for decades to restore areas of the creek, focusing on practical, on-the-ground rehabilitation projects. In more recent years, the Lord Mayor’s Oxley Creek Catchment Taskforce unified these recovery efforts to intensify the outcomes, paving the way for the work of Oxley Creek Transformation.</w:t>
      </w:r>
    </w:p>
    <w:p w14:paraId="71993944" w14:textId="77777777" w:rsidR="00DE5B3B" w:rsidRPr="00DE5B3B" w:rsidRDefault="00DE5B3B" w:rsidP="00DE5B3B">
      <w:pPr>
        <w:rPr>
          <w:lang w:val="en-AU"/>
        </w:rPr>
      </w:pPr>
    </w:p>
    <w:p w14:paraId="4C50F4F9" w14:textId="1E36D1C1" w:rsidR="002960BE" w:rsidRDefault="00DE5B3B" w:rsidP="00DE5B3B">
      <w:pPr>
        <w:rPr>
          <w:lang w:val="en-AU"/>
        </w:rPr>
      </w:pPr>
      <w:r w:rsidRPr="00DE5B3B">
        <w:rPr>
          <w:lang w:val="en-AU"/>
        </w:rPr>
        <w:t>Environmental rehabilitation efforts within the parklands will focus on strengthening existing wildlife corridors as well as increasing the width of riparian vegetation. Weed management and new plantings will encourage natural regeneration of the original ecosystems to increase habitat for wildlife. Park improvements will explore the opportunity to increase the amount of native tree shade cover. These improvements will contribute to the whole-of- corridor, long-term environmental strategy outlined in the Master Plan.</w:t>
      </w:r>
      <w:r w:rsidR="002960BE" w:rsidRPr="002960BE">
        <w:rPr>
          <w:lang w:val="en-AU"/>
        </w:rPr>
        <w:t xml:space="preserve"> </w:t>
      </w:r>
    </w:p>
    <w:p w14:paraId="7BED5861" w14:textId="77777777" w:rsidR="002960BE" w:rsidRPr="002960BE" w:rsidRDefault="002960BE" w:rsidP="002960BE">
      <w:pPr>
        <w:rPr>
          <w:lang w:val="en-AU"/>
        </w:rPr>
      </w:pPr>
    </w:p>
    <w:p w14:paraId="58D2CE72" w14:textId="22D00792" w:rsidR="002960BE" w:rsidRDefault="00DE5B3B" w:rsidP="002960BE">
      <w:pPr>
        <w:pStyle w:val="Heading3"/>
        <w:rPr>
          <w:lang w:val="en-AU"/>
        </w:rPr>
      </w:pPr>
      <w:r>
        <w:rPr>
          <w:lang w:val="en-AU"/>
        </w:rPr>
        <w:t>An outdoor classroom</w:t>
      </w:r>
    </w:p>
    <w:p w14:paraId="67DC0E19" w14:textId="77777777" w:rsidR="002960BE" w:rsidRPr="002960BE" w:rsidRDefault="002960BE" w:rsidP="002960BE">
      <w:pPr>
        <w:rPr>
          <w:lang w:val="en-AU"/>
        </w:rPr>
      </w:pPr>
    </w:p>
    <w:p w14:paraId="2A46CB06" w14:textId="5FE1AEFC" w:rsidR="002960BE" w:rsidRPr="002960BE" w:rsidRDefault="00DE5B3B" w:rsidP="002960BE">
      <w:pPr>
        <w:rPr>
          <w:lang w:val="en-AU"/>
        </w:rPr>
      </w:pPr>
      <w:r w:rsidRPr="00DE5B3B">
        <w:rPr>
          <w:lang w:val="en-AU"/>
        </w:rPr>
        <w:t>Oxley Creek Transformation’s Junior Ranger Program will develop exciting and informative on-ground discovery trails that build children’s knowledge of local history and environmental challenges. Online activities and games will inspire enthusiasm for the natural world to encourage a new generation of environmental stewards.</w:t>
      </w:r>
    </w:p>
    <w:p w14:paraId="363D3200" w14:textId="77777777" w:rsidR="002960BE" w:rsidRDefault="002960BE" w:rsidP="002960BE">
      <w:pPr>
        <w:rPr>
          <w:lang w:val="en-AU"/>
        </w:rPr>
      </w:pPr>
    </w:p>
    <w:p w14:paraId="0DEB8793" w14:textId="7002D4F5" w:rsidR="002960BE" w:rsidRDefault="002960BE" w:rsidP="002960BE"/>
    <w:p w14:paraId="7CFB2BDC" w14:textId="77777777" w:rsidR="002960BE" w:rsidRDefault="002960BE">
      <w:r>
        <w:br w:type="page"/>
      </w:r>
    </w:p>
    <w:p w14:paraId="13CE2A5F" w14:textId="3DCC057D" w:rsidR="00DE5B3B" w:rsidRDefault="00DE5B3B" w:rsidP="00DE5B3B">
      <w:pPr>
        <w:pStyle w:val="Heading2"/>
      </w:pPr>
      <w:bookmarkStart w:id="21" w:name="_Toc55202923"/>
      <w:r>
        <w:lastRenderedPageBreak/>
        <w:t>Implementation plan</w:t>
      </w:r>
      <w:bookmarkEnd w:id="21"/>
    </w:p>
    <w:p w14:paraId="673C41DF" w14:textId="77777777" w:rsidR="00DE5B3B" w:rsidRDefault="00DE5B3B" w:rsidP="00DE5B3B"/>
    <w:p w14:paraId="0DB7ED2B" w14:textId="0AC6FA4D" w:rsidR="00DE5B3B" w:rsidRDefault="00DE5B3B" w:rsidP="00DE5B3B">
      <w:pPr>
        <w:rPr>
          <w:b/>
          <w:bCs/>
        </w:rPr>
      </w:pPr>
      <w:r w:rsidRPr="00DE5B3B">
        <w:rPr>
          <w:b/>
          <w:bCs/>
        </w:rPr>
        <w:t>Graceville Riverside Parklands has the potential to become an environmental asset and recreational destination for the city. Achieving this requires strong partnerships and long-term commitment from government, the private sector and the community.</w:t>
      </w:r>
    </w:p>
    <w:p w14:paraId="64124656" w14:textId="77777777" w:rsidR="00DE5B3B" w:rsidRDefault="00DE5B3B" w:rsidP="00DE5B3B">
      <w:pPr>
        <w:pStyle w:val="Heading3"/>
        <w:rPr>
          <w:lang w:val="en-AU"/>
        </w:rPr>
      </w:pPr>
    </w:p>
    <w:p w14:paraId="2C214888" w14:textId="47BB7033" w:rsidR="00DE5B3B" w:rsidRDefault="001E4927" w:rsidP="00DE5B3B">
      <w:pPr>
        <w:pStyle w:val="Heading3"/>
        <w:rPr>
          <w:lang w:val="en-AU"/>
        </w:rPr>
      </w:pPr>
      <w:r>
        <w:rPr>
          <w:lang w:val="en-AU"/>
        </w:rPr>
        <w:t>Forging community partnerships</w:t>
      </w:r>
    </w:p>
    <w:p w14:paraId="13E8437B" w14:textId="77777777" w:rsidR="00DE5B3B" w:rsidRPr="002960BE" w:rsidRDefault="00DE5B3B" w:rsidP="00DE5B3B">
      <w:pPr>
        <w:rPr>
          <w:lang w:val="en-AU"/>
        </w:rPr>
      </w:pPr>
    </w:p>
    <w:p w14:paraId="07919A3B" w14:textId="1E42D1C3" w:rsidR="002960BE" w:rsidRDefault="001E4927" w:rsidP="00DE5B3B">
      <w:pPr>
        <w:rPr>
          <w:lang w:val="en-AU"/>
        </w:rPr>
      </w:pPr>
      <w:r w:rsidRPr="001E4927">
        <w:rPr>
          <w:lang w:val="en-AU"/>
        </w:rPr>
        <w:t>The first step in delivering the Water Activity Hub is to work with community lessees to refine the conceptual design and ensure it meets their needs. Community feedback will also be used to finalise the plan. With an agreed concept in place, stakeholders can then work as a collective with Oxley Creek Transformation to identify and bid for governmental grants and/or broker private funding partnerships for delivery funding.</w:t>
      </w:r>
    </w:p>
    <w:p w14:paraId="0475D9B2" w14:textId="382D2974" w:rsidR="001E4927" w:rsidRDefault="001E4927" w:rsidP="00DE5B3B">
      <w:pPr>
        <w:rPr>
          <w:lang w:val="en-AU"/>
        </w:rPr>
      </w:pPr>
    </w:p>
    <w:p w14:paraId="78825331" w14:textId="5CD65784" w:rsidR="001E4927" w:rsidRDefault="001E4927" w:rsidP="001E4927">
      <w:pPr>
        <w:pStyle w:val="Heading3"/>
        <w:rPr>
          <w:lang w:val="en-AU"/>
        </w:rPr>
      </w:pPr>
      <w:r>
        <w:rPr>
          <w:lang w:val="en-AU"/>
        </w:rPr>
        <w:t>Improving water access</w:t>
      </w:r>
    </w:p>
    <w:p w14:paraId="3ABE85AC" w14:textId="77777777" w:rsidR="001E4927" w:rsidRPr="002960BE" w:rsidRDefault="001E4927" w:rsidP="001E4927">
      <w:pPr>
        <w:rPr>
          <w:lang w:val="en-AU"/>
        </w:rPr>
      </w:pPr>
    </w:p>
    <w:p w14:paraId="05ABF902" w14:textId="6FAA11DE" w:rsidR="001E4927" w:rsidRPr="001E4927" w:rsidRDefault="001E4927" w:rsidP="001E4927">
      <w:pPr>
        <w:rPr>
          <w:lang w:val="en-AU"/>
        </w:rPr>
      </w:pPr>
      <w:r w:rsidRPr="001E4927">
        <w:rPr>
          <w:lang w:val="en-AU"/>
        </w:rPr>
        <w:t>Provision of a new pontoon and watercraft launch ramp will require working together with Brisbane City Council to identify funding and opportunities to align the facilities with the existing Brisbane’s River Access Network.</w:t>
      </w:r>
    </w:p>
    <w:p w14:paraId="317C810B" w14:textId="77777777" w:rsidR="001E4927" w:rsidRPr="001E4927" w:rsidRDefault="001E4927" w:rsidP="001E4927">
      <w:pPr>
        <w:rPr>
          <w:lang w:val="en-AU"/>
        </w:rPr>
      </w:pPr>
    </w:p>
    <w:p w14:paraId="432B69BD" w14:textId="7FD7C7D6" w:rsidR="001E4927" w:rsidRDefault="001E4927" w:rsidP="001E4927">
      <w:pPr>
        <w:pStyle w:val="Heading3"/>
        <w:rPr>
          <w:lang w:val="en-AU"/>
        </w:rPr>
      </w:pPr>
      <w:r>
        <w:rPr>
          <w:lang w:val="en-AU"/>
        </w:rPr>
        <w:t>Enhancing existing parkland facilities</w:t>
      </w:r>
    </w:p>
    <w:p w14:paraId="1855516E" w14:textId="77777777" w:rsidR="001E4927" w:rsidRPr="001E4927" w:rsidRDefault="001E4927" w:rsidP="001E4927">
      <w:pPr>
        <w:rPr>
          <w:lang w:val="en-AU"/>
        </w:rPr>
      </w:pPr>
      <w:r w:rsidRPr="001E4927">
        <w:rPr>
          <w:lang w:val="en-AU"/>
        </w:rPr>
        <w:t>Oxley Creek Transformation will work together with Brisbane City Council to progressively upgrade facilities within the parklands. Early focus will be on creating more places to picnic, play and exercise, supported by upgrades of the car park and existing toilet.</w:t>
      </w:r>
    </w:p>
    <w:p w14:paraId="1C21A5A8" w14:textId="77777777" w:rsidR="001E4927" w:rsidRPr="001E4927" w:rsidRDefault="001E4927" w:rsidP="001E4927">
      <w:pPr>
        <w:rPr>
          <w:lang w:val="en-AU"/>
        </w:rPr>
      </w:pPr>
    </w:p>
    <w:p w14:paraId="141A6AE2" w14:textId="3DB63B09" w:rsidR="001E4927" w:rsidRDefault="001E4927" w:rsidP="001E4927">
      <w:pPr>
        <w:pStyle w:val="Heading3"/>
        <w:rPr>
          <w:lang w:val="en-AU"/>
        </w:rPr>
      </w:pPr>
      <w:r>
        <w:rPr>
          <w:lang w:val="en-AU"/>
        </w:rPr>
        <w:t xml:space="preserve">Constructing </w:t>
      </w:r>
      <w:proofErr w:type="gramStart"/>
      <w:r>
        <w:rPr>
          <w:lang w:val="en-AU"/>
        </w:rPr>
        <w:t>The</w:t>
      </w:r>
      <w:proofErr w:type="gramEnd"/>
      <w:r>
        <w:rPr>
          <w:lang w:val="en-AU"/>
        </w:rPr>
        <w:t xml:space="preserve"> Greenway</w:t>
      </w:r>
    </w:p>
    <w:p w14:paraId="201BF15D" w14:textId="77777777" w:rsidR="001E4927" w:rsidRPr="001E4927" w:rsidRDefault="001E4927" w:rsidP="001E4927">
      <w:pPr>
        <w:rPr>
          <w:lang w:val="en-AU"/>
        </w:rPr>
      </w:pPr>
      <w:r w:rsidRPr="001E4927">
        <w:rPr>
          <w:lang w:val="en-AU"/>
        </w:rPr>
        <w:t xml:space="preserve">The Greenway will be delivered incrementally over time through different corridor projects. The Greenway, north of the Ipswich Motorway, will be the initial focus of investment, capitalising on opportunities to link with existing recreational and commuter walking and cycling networks. Connecting the parklands, Oxley Creek Common at Rocklea, and Cliveden Reserve at Corinda will increase opportunities for locals and visitors to experience multiple parklands during one outing. </w:t>
      </w:r>
    </w:p>
    <w:p w14:paraId="6B0752BA" w14:textId="77777777" w:rsidR="001E4927" w:rsidRPr="001E4927" w:rsidRDefault="001E4927" w:rsidP="001E4927">
      <w:pPr>
        <w:rPr>
          <w:lang w:val="en-AU"/>
        </w:rPr>
      </w:pPr>
    </w:p>
    <w:p w14:paraId="1303AC27" w14:textId="03448251" w:rsidR="001E4927" w:rsidRDefault="001E4927" w:rsidP="001E4927">
      <w:pPr>
        <w:pStyle w:val="Heading3"/>
        <w:rPr>
          <w:lang w:val="en-AU"/>
        </w:rPr>
      </w:pPr>
      <w:r>
        <w:rPr>
          <w:lang w:val="en-AU"/>
        </w:rPr>
        <w:t>Forming the paddle trail</w:t>
      </w:r>
    </w:p>
    <w:p w14:paraId="249E2E56" w14:textId="77777777" w:rsidR="001E4927" w:rsidRPr="001E4927" w:rsidRDefault="001E4927" w:rsidP="001E4927">
      <w:pPr>
        <w:rPr>
          <w:lang w:val="en-AU"/>
        </w:rPr>
      </w:pPr>
      <w:r w:rsidRPr="001E4927">
        <w:rPr>
          <w:lang w:val="en-AU"/>
        </w:rPr>
        <w:t xml:space="preserve">Elements of the Oxley Creek Paddle Trail already exist such as the pontoons that provide access at Oxley Creek Common and Cliveden Reserve. However, for the trail to become a tangible entity and a marketable experience, it requires additional unifying elements such as a trailhead with watercraft hire facilities, more picnicking destinations accessible from the creek and other interesting and authentic experiences on the journey. A trailhead and hire facility </w:t>
      </w:r>
      <w:proofErr w:type="gramStart"/>
      <w:r w:rsidRPr="001E4927">
        <w:rPr>
          <w:lang w:val="en-AU"/>
        </w:rPr>
        <w:t>is</w:t>
      </w:r>
      <w:proofErr w:type="gramEnd"/>
      <w:r w:rsidRPr="001E4927">
        <w:rPr>
          <w:lang w:val="en-AU"/>
        </w:rPr>
        <w:t xml:space="preserve"> proposed at the Graceville Riverside Parklands Water Activity Hub. New pontoons and picnic areas at Secret Forest and Archerfield Wetlands will be delivered over time as part of the Oxley Creek Common and Archerfield Wetlands priority projects. Opportunity also exists to work with Brisbane City Council to deliver artworks that enliven the journey along the creek.</w:t>
      </w:r>
    </w:p>
    <w:p w14:paraId="636461EC" w14:textId="77777777" w:rsidR="001E4927" w:rsidRPr="001E4927" w:rsidRDefault="001E4927" w:rsidP="001E4927">
      <w:pPr>
        <w:rPr>
          <w:lang w:val="en-AU"/>
        </w:rPr>
      </w:pPr>
    </w:p>
    <w:p w14:paraId="764803A3" w14:textId="3C1B33FD" w:rsidR="001E4927" w:rsidRDefault="001E4927" w:rsidP="001E4927">
      <w:pPr>
        <w:pStyle w:val="Heading3"/>
        <w:rPr>
          <w:lang w:val="en-AU"/>
        </w:rPr>
      </w:pPr>
      <w:r>
        <w:rPr>
          <w:lang w:val="en-AU"/>
        </w:rPr>
        <w:t>Restoring nature’s systems</w:t>
      </w:r>
    </w:p>
    <w:p w14:paraId="379C0BED" w14:textId="7AA652D7" w:rsidR="001E4927" w:rsidRDefault="001E4927" w:rsidP="001E4927">
      <w:pPr>
        <w:rPr>
          <w:lang w:val="en-AU"/>
        </w:rPr>
      </w:pPr>
      <w:r w:rsidRPr="001E4927">
        <w:rPr>
          <w:lang w:val="en-AU"/>
        </w:rPr>
        <w:t>Achieving the goal of a healthy self-sustaining urban waterway requires a long-term, whole-of-corridor approach. Rehabilitation projects within the parklands will be planned in parallel with broader environmental activities for the corridor, in consultation with both Brisbane City Council and local environmental groups.</w:t>
      </w:r>
    </w:p>
    <w:p w14:paraId="59C4EB74" w14:textId="380F719C" w:rsidR="001E4927" w:rsidRDefault="001E4927" w:rsidP="001E4927">
      <w:r>
        <w:rPr>
          <w:noProof/>
        </w:rPr>
        <w:lastRenderedPageBreak/>
        <w:drawing>
          <wp:inline distT="0" distB="0" distL="0" distR="0" wp14:anchorId="670DE862" wp14:editId="08D9391E">
            <wp:extent cx="4762500" cy="2190750"/>
            <wp:effectExtent l="0" t="0" r="0" b="0"/>
            <wp:docPr id="18" name="Picture 18" descr="This diagrammatic map shows the locations of the following improvement areas within the parklands:&#10;- Water Activity Hub&#10;- Focus of improvements to Graceville Riverside Parklands&#10;- The Greenway experience&#10;Oxley Creek Paddle Trail experienc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his diagrammatic map shows the locations of the following improvement areas within the parklands:&#10;- Water Activity Hub&#10;- Focus of improvements to Graceville Riverside Parklands&#10;- The Greenway experience&#10;Oxley Creek Paddle Trail experience&#10;"/>
                    <pic:cNvPicPr/>
                  </pic:nvPicPr>
                  <pic:blipFill>
                    <a:blip r:embed="rId30"/>
                    <a:stretch>
                      <a:fillRect/>
                    </a:stretch>
                  </pic:blipFill>
                  <pic:spPr>
                    <a:xfrm>
                      <a:off x="0" y="0"/>
                      <a:ext cx="4762500" cy="2190750"/>
                    </a:xfrm>
                    <a:prstGeom prst="rect">
                      <a:avLst/>
                    </a:prstGeom>
                  </pic:spPr>
                </pic:pic>
              </a:graphicData>
            </a:graphic>
          </wp:inline>
        </w:drawing>
      </w:r>
    </w:p>
    <w:p w14:paraId="43864B08" w14:textId="7921EFFD" w:rsidR="001E4927" w:rsidRDefault="001E4927" w:rsidP="001E4927"/>
    <w:p w14:paraId="59ACF930" w14:textId="77777777" w:rsidR="001E4927" w:rsidRPr="0042611F" w:rsidRDefault="001E4927" w:rsidP="001E4927">
      <w:pPr>
        <w:rPr>
          <w:b/>
          <w:bCs/>
          <w:lang w:val="en-AU"/>
        </w:rPr>
      </w:pPr>
      <w:r w:rsidRPr="0042611F">
        <w:rPr>
          <w:b/>
          <w:bCs/>
          <w:lang w:val="en-AU"/>
        </w:rPr>
        <w:t xml:space="preserve">NOTE </w:t>
      </w:r>
    </w:p>
    <w:p w14:paraId="2600A5E3" w14:textId="5C741619" w:rsidR="001E4927" w:rsidRDefault="001E4927" w:rsidP="001E4927">
      <w:pPr>
        <w:rPr>
          <w:lang w:val="en-AU"/>
        </w:rPr>
      </w:pPr>
      <w:r w:rsidRPr="001E4927">
        <w:rPr>
          <w:lang w:val="en-AU"/>
        </w:rPr>
        <w:t>Improvements outlined in the draft Precinct Plan will be progressively delivered over a period of up to seven years, subject to funding and collaboration commitments.</w:t>
      </w:r>
      <w:r w:rsidR="00F24469">
        <w:rPr>
          <w:lang w:val="en-AU"/>
        </w:rPr>
        <w:t xml:space="preserve"> </w:t>
      </w:r>
    </w:p>
    <w:p w14:paraId="6C80A2C2" w14:textId="43B47340" w:rsidR="00F24469" w:rsidRPr="002960BE" w:rsidRDefault="00E61845" w:rsidP="001E4927">
      <w:r>
        <w:rPr>
          <w:noProof/>
        </w:rPr>
        <w:lastRenderedPageBreak/>
        <w:drawing>
          <wp:inline distT="0" distB="0" distL="0" distR="0" wp14:anchorId="7CB642E0" wp14:editId="2B5E47AD">
            <wp:extent cx="6031230" cy="8554085"/>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031230" cy="8554085"/>
                    </a:xfrm>
                    <a:prstGeom prst="rect">
                      <a:avLst/>
                    </a:prstGeom>
                  </pic:spPr>
                </pic:pic>
              </a:graphicData>
            </a:graphic>
          </wp:inline>
        </w:drawing>
      </w:r>
    </w:p>
    <w:sectPr w:rsidR="00F24469" w:rsidRPr="002960BE" w:rsidSect="0054443F">
      <w:footerReference w:type="default" r:id="rId32"/>
      <w:type w:val="continuous"/>
      <w:pgSz w:w="11907" w:h="16840" w:code="9"/>
      <w:pgMar w:top="851" w:right="708" w:bottom="1134" w:left="170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6FDD83" w14:textId="77777777" w:rsidR="002C3D32" w:rsidRDefault="002C3D32">
      <w:r>
        <w:separator/>
      </w:r>
    </w:p>
  </w:endnote>
  <w:endnote w:type="continuationSeparator" w:id="0">
    <w:p w14:paraId="5CC7C607" w14:textId="77777777" w:rsidR="002C3D32" w:rsidRDefault="002C3D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5E6DF2" w14:textId="77777777" w:rsidR="005A0FBC" w:rsidRPr="0054443F" w:rsidRDefault="005A0FBC">
    <w:pPr>
      <w:pStyle w:val="Footer"/>
      <w:rPr>
        <w:lang w:val="en-AU"/>
      </w:rPr>
    </w:pPr>
    <w:r>
      <w:rPr>
        <w:lang w:val="en-AU"/>
      </w:rPr>
      <w:tab/>
    </w:r>
    <w:r>
      <w:rPr>
        <w:lang w:val="en-AU"/>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DD8926" w14:textId="77777777" w:rsidR="005A0FBC" w:rsidRPr="0054443F" w:rsidRDefault="005A0FBC">
    <w:pPr>
      <w:pStyle w:val="Footer"/>
      <w:rPr>
        <w:lang w:val="en-AU"/>
      </w:rPr>
    </w:pPr>
    <w:r>
      <w:rPr>
        <w:lang w:val="en-AU"/>
      </w:rPr>
      <w:tab/>
    </w:r>
    <w:r>
      <w:rPr>
        <w:lang w:val="en-AU"/>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972312" w14:textId="77777777" w:rsidR="002C3D32" w:rsidRDefault="002C3D32">
      <w:r>
        <w:separator/>
      </w:r>
    </w:p>
  </w:footnote>
  <w:footnote w:type="continuationSeparator" w:id="0">
    <w:p w14:paraId="02F89924" w14:textId="77777777" w:rsidR="002C3D32" w:rsidRDefault="002C3D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9453D5" w14:textId="6CBDA437" w:rsidR="006F09A9" w:rsidRDefault="005A0FBC">
    <w:pPr>
      <w:pStyle w:val="Header"/>
    </w:pPr>
    <w:r>
      <w:rPr>
        <w:noProof/>
        <w:lang w:val="en-AU"/>
      </w:rPr>
      <w:drawing>
        <wp:anchor distT="0" distB="0" distL="114300" distR="114300" simplePos="0" relativeHeight="251657215" behindDoc="0" locked="0" layoutInCell="1" allowOverlap="1" wp14:anchorId="685FC338" wp14:editId="5945F154">
          <wp:simplePos x="0" y="0"/>
          <wp:positionH relativeFrom="column">
            <wp:posOffset>-1070610</wp:posOffset>
          </wp:positionH>
          <wp:positionV relativeFrom="paragraph">
            <wp:posOffset>-399415</wp:posOffset>
          </wp:positionV>
          <wp:extent cx="7560000" cy="10607469"/>
          <wp:effectExtent l="0" t="0" r="3175" b="3810"/>
          <wp:wrapNone/>
          <wp:docPr id="152" name="Picture 15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6883 Oxley Creek Transformation Fact Sheet BACKGROUND 1.jpg"/>
                  <pic:cNvPicPr/>
                </pic:nvPicPr>
                <pic:blipFill>
                  <a:blip r:embed="rId1">
                    <a:extLst>
                      <a:ext uri="{28A0092B-C50C-407E-A947-70E740481C1C}">
                        <a14:useLocalDpi xmlns:a14="http://schemas.microsoft.com/office/drawing/2010/main" val="0"/>
                      </a:ext>
                    </a:extLst>
                  </a:blip>
                  <a:stretch>
                    <a:fillRect/>
                  </a:stretch>
                </pic:blipFill>
                <pic:spPr>
                  <a:xfrm>
                    <a:off x="0" y="0"/>
                    <a:ext cx="7560000" cy="1060746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D62904"/>
    <w:multiLevelType w:val="hybridMultilevel"/>
    <w:tmpl w:val="80B03F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264D18CA"/>
    <w:multiLevelType w:val="hybridMultilevel"/>
    <w:tmpl w:val="B0FC5CC8"/>
    <w:lvl w:ilvl="0" w:tplc="0C090001">
      <w:start w:val="1"/>
      <w:numFmt w:val="bullet"/>
      <w:lvlText w:val=""/>
      <w:lvlJc w:val="left"/>
      <w:pPr>
        <w:ind w:left="720" w:hanging="360"/>
      </w:pPr>
      <w:rPr>
        <w:rFonts w:ascii="Symbol" w:hAnsi="Symbol" w:hint="default"/>
      </w:rPr>
    </w:lvl>
    <w:lvl w:ilvl="1" w:tplc="D66C9886">
      <w:numFmt w:val="bullet"/>
      <w:lvlText w:val="•"/>
      <w:lvlJc w:val="left"/>
      <w:pPr>
        <w:ind w:left="1440" w:hanging="360"/>
      </w:pPr>
      <w:rPr>
        <w:rFonts w:ascii="Arial" w:eastAsia="Times New Roman" w:hAnsi="Arial" w:cs="Aria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48163E9D"/>
    <w:multiLevelType w:val="hybridMultilevel"/>
    <w:tmpl w:val="C3D678AE"/>
    <w:lvl w:ilvl="0" w:tplc="0C090001">
      <w:start w:val="1"/>
      <w:numFmt w:val="bullet"/>
      <w:lvlText w:val=""/>
      <w:lvlJc w:val="left"/>
      <w:pPr>
        <w:ind w:left="720" w:hanging="360"/>
      </w:pPr>
      <w:rPr>
        <w:rFonts w:ascii="Symbol" w:hAnsi="Symbol" w:hint="default"/>
      </w:rPr>
    </w:lvl>
    <w:lvl w:ilvl="1" w:tplc="1472DBA4">
      <w:numFmt w:val="bullet"/>
      <w:lvlText w:val="•"/>
      <w:lvlJc w:val="left"/>
      <w:pPr>
        <w:ind w:left="1440" w:hanging="360"/>
      </w:pPr>
      <w:rPr>
        <w:rFonts w:ascii="Arial" w:eastAsia="Times New Roman" w:hAnsi="Arial" w:cs="Aria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3222"/>
    <w:rsid w:val="00002225"/>
    <w:rsid w:val="00017774"/>
    <w:rsid w:val="00060CF3"/>
    <w:rsid w:val="00063689"/>
    <w:rsid w:val="00072BE7"/>
    <w:rsid w:val="000864F7"/>
    <w:rsid w:val="000D3222"/>
    <w:rsid w:val="00101CBD"/>
    <w:rsid w:val="00142C4D"/>
    <w:rsid w:val="00160D1A"/>
    <w:rsid w:val="001669FE"/>
    <w:rsid w:val="00176330"/>
    <w:rsid w:val="00177D96"/>
    <w:rsid w:val="001A036B"/>
    <w:rsid w:val="001C08FD"/>
    <w:rsid w:val="001C2FC3"/>
    <w:rsid w:val="001C6071"/>
    <w:rsid w:val="001D22AB"/>
    <w:rsid w:val="001E0413"/>
    <w:rsid w:val="001E4927"/>
    <w:rsid w:val="001F07DC"/>
    <w:rsid w:val="001F3417"/>
    <w:rsid w:val="001F7E0E"/>
    <w:rsid w:val="00225A30"/>
    <w:rsid w:val="00246D48"/>
    <w:rsid w:val="0027001F"/>
    <w:rsid w:val="0029604A"/>
    <w:rsid w:val="002960BE"/>
    <w:rsid w:val="002A6078"/>
    <w:rsid w:val="002A6B6B"/>
    <w:rsid w:val="002C3D32"/>
    <w:rsid w:val="002C58F3"/>
    <w:rsid w:val="002D33D4"/>
    <w:rsid w:val="002E729F"/>
    <w:rsid w:val="00300029"/>
    <w:rsid w:val="00307A89"/>
    <w:rsid w:val="00313D3A"/>
    <w:rsid w:val="00320FC8"/>
    <w:rsid w:val="00326FFB"/>
    <w:rsid w:val="00341C14"/>
    <w:rsid w:val="003423EF"/>
    <w:rsid w:val="00360C53"/>
    <w:rsid w:val="00381DE3"/>
    <w:rsid w:val="00390916"/>
    <w:rsid w:val="0039332C"/>
    <w:rsid w:val="003A0A3E"/>
    <w:rsid w:val="003A6446"/>
    <w:rsid w:val="003B6725"/>
    <w:rsid w:val="003C42FE"/>
    <w:rsid w:val="003C7E25"/>
    <w:rsid w:val="003E4044"/>
    <w:rsid w:val="003F50F5"/>
    <w:rsid w:val="003F54BD"/>
    <w:rsid w:val="00421302"/>
    <w:rsid w:val="0042611F"/>
    <w:rsid w:val="0043225F"/>
    <w:rsid w:val="00453271"/>
    <w:rsid w:val="00461272"/>
    <w:rsid w:val="00471CB2"/>
    <w:rsid w:val="004922B1"/>
    <w:rsid w:val="004A4A30"/>
    <w:rsid w:val="004B3D46"/>
    <w:rsid w:val="004C20A9"/>
    <w:rsid w:val="004C6FEB"/>
    <w:rsid w:val="004D1255"/>
    <w:rsid w:val="004D730C"/>
    <w:rsid w:val="004E7D20"/>
    <w:rsid w:val="004E7EE2"/>
    <w:rsid w:val="004F0F81"/>
    <w:rsid w:val="004F6B4F"/>
    <w:rsid w:val="00505FCD"/>
    <w:rsid w:val="005176F4"/>
    <w:rsid w:val="00527F84"/>
    <w:rsid w:val="005368FE"/>
    <w:rsid w:val="0054443F"/>
    <w:rsid w:val="0055523B"/>
    <w:rsid w:val="005650A2"/>
    <w:rsid w:val="0058132D"/>
    <w:rsid w:val="00584F98"/>
    <w:rsid w:val="005A0FBC"/>
    <w:rsid w:val="005A312B"/>
    <w:rsid w:val="005C1AC3"/>
    <w:rsid w:val="005C3252"/>
    <w:rsid w:val="005E6203"/>
    <w:rsid w:val="00605A0D"/>
    <w:rsid w:val="00621CFB"/>
    <w:rsid w:val="0062652C"/>
    <w:rsid w:val="00634688"/>
    <w:rsid w:val="00644B87"/>
    <w:rsid w:val="00653D5A"/>
    <w:rsid w:val="006665D1"/>
    <w:rsid w:val="006A0B94"/>
    <w:rsid w:val="006A47A2"/>
    <w:rsid w:val="006F09A9"/>
    <w:rsid w:val="007109AE"/>
    <w:rsid w:val="0071395A"/>
    <w:rsid w:val="007222EC"/>
    <w:rsid w:val="007333B5"/>
    <w:rsid w:val="007509D2"/>
    <w:rsid w:val="007532F8"/>
    <w:rsid w:val="0075375C"/>
    <w:rsid w:val="00753E0E"/>
    <w:rsid w:val="00786872"/>
    <w:rsid w:val="007A3DE5"/>
    <w:rsid w:val="007C3C7E"/>
    <w:rsid w:val="007C616A"/>
    <w:rsid w:val="007C76B9"/>
    <w:rsid w:val="007D427A"/>
    <w:rsid w:val="007D4B4B"/>
    <w:rsid w:val="007D6633"/>
    <w:rsid w:val="007E55DE"/>
    <w:rsid w:val="007F169D"/>
    <w:rsid w:val="007F60C7"/>
    <w:rsid w:val="0080617D"/>
    <w:rsid w:val="008211DE"/>
    <w:rsid w:val="00823DC6"/>
    <w:rsid w:val="00827BB4"/>
    <w:rsid w:val="00857E53"/>
    <w:rsid w:val="0086425E"/>
    <w:rsid w:val="00864407"/>
    <w:rsid w:val="00864A64"/>
    <w:rsid w:val="00874A48"/>
    <w:rsid w:val="00876C44"/>
    <w:rsid w:val="00880FF4"/>
    <w:rsid w:val="00893E5B"/>
    <w:rsid w:val="008C0ED1"/>
    <w:rsid w:val="008C2F5B"/>
    <w:rsid w:val="008D128D"/>
    <w:rsid w:val="009075DD"/>
    <w:rsid w:val="00927157"/>
    <w:rsid w:val="00953F44"/>
    <w:rsid w:val="00956469"/>
    <w:rsid w:val="009705A2"/>
    <w:rsid w:val="00972556"/>
    <w:rsid w:val="00981AE2"/>
    <w:rsid w:val="0098396D"/>
    <w:rsid w:val="009909FA"/>
    <w:rsid w:val="009A0651"/>
    <w:rsid w:val="009A726A"/>
    <w:rsid w:val="009C3224"/>
    <w:rsid w:val="009D7C73"/>
    <w:rsid w:val="009E136B"/>
    <w:rsid w:val="009F02BD"/>
    <w:rsid w:val="00A017F0"/>
    <w:rsid w:val="00A07930"/>
    <w:rsid w:val="00A12767"/>
    <w:rsid w:val="00A13063"/>
    <w:rsid w:val="00A239F1"/>
    <w:rsid w:val="00A24498"/>
    <w:rsid w:val="00A3020E"/>
    <w:rsid w:val="00A46E45"/>
    <w:rsid w:val="00A57CAC"/>
    <w:rsid w:val="00A66EA5"/>
    <w:rsid w:val="00A71599"/>
    <w:rsid w:val="00A8086E"/>
    <w:rsid w:val="00A9145E"/>
    <w:rsid w:val="00AA6AC1"/>
    <w:rsid w:val="00AC6CD0"/>
    <w:rsid w:val="00AD50AC"/>
    <w:rsid w:val="00AE34D0"/>
    <w:rsid w:val="00B001BE"/>
    <w:rsid w:val="00B073EC"/>
    <w:rsid w:val="00B1343E"/>
    <w:rsid w:val="00B2071B"/>
    <w:rsid w:val="00B31028"/>
    <w:rsid w:val="00B32F06"/>
    <w:rsid w:val="00B400A0"/>
    <w:rsid w:val="00B415A2"/>
    <w:rsid w:val="00B55F3C"/>
    <w:rsid w:val="00B84B13"/>
    <w:rsid w:val="00B9780D"/>
    <w:rsid w:val="00BB7620"/>
    <w:rsid w:val="00BC4E03"/>
    <w:rsid w:val="00BE3A47"/>
    <w:rsid w:val="00BF5E28"/>
    <w:rsid w:val="00C0062C"/>
    <w:rsid w:val="00C22398"/>
    <w:rsid w:val="00C34B04"/>
    <w:rsid w:val="00CA53DF"/>
    <w:rsid w:val="00CA58B1"/>
    <w:rsid w:val="00CD3A41"/>
    <w:rsid w:val="00CE3B2A"/>
    <w:rsid w:val="00D03723"/>
    <w:rsid w:val="00D15D41"/>
    <w:rsid w:val="00D17A54"/>
    <w:rsid w:val="00D20AD1"/>
    <w:rsid w:val="00D33592"/>
    <w:rsid w:val="00D352FA"/>
    <w:rsid w:val="00D4014C"/>
    <w:rsid w:val="00D86140"/>
    <w:rsid w:val="00DC1156"/>
    <w:rsid w:val="00DD0D31"/>
    <w:rsid w:val="00DE5B3B"/>
    <w:rsid w:val="00DF6728"/>
    <w:rsid w:val="00E12083"/>
    <w:rsid w:val="00E14D69"/>
    <w:rsid w:val="00E46392"/>
    <w:rsid w:val="00E61845"/>
    <w:rsid w:val="00E66C32"/>
    <w:rsid w:val="00E84E7E"/>
    <w:rsid w:val="00E92EBB"/>
    <w:rsid w:val="00E94CC3"/>
    <w:rsid w:val="00EB0A20"/>
    <w:rsid w:val="00EB341A"/>
    <w:rsid w:val="00EC054D"/>
    <w:rsid w:val="00EC0618"/>
    <w:rsid w:val="00ED47CB"/>
    <w:rsid w:val="00ED4C0F"/>
    <w:rsid w:val="00EE39CB"/>
    <w:rsid w:val="00EE5E07"/>
    <w:rsid w:val="00F016CF"/>
    <w:rsid w:val="00F02C42"/>
    <w:rsid w:val="00F04935"/>
    <w:rsid w:val="00F101AF"/>
    <w:rsid w:val="00F12715"/>
    <w:rsid w:val="00F14E63"/>
    <w:rsid w:val="00F14E8D"/>
    <w:rsid w:val="00F172D1"/>
    <w:rsid w:val="00F24469"/>
    <w:rsid w:val="00F24A36"/>
    <w:rsid w:val="00F25E5E"/>
    <w:rsid w:val="00F50593"/>
    <w:rsid w:val="00F530F4"/>
    <w:rsid w:val="00F73F6C"/>
    <w:rsid w:val="00F8291C"/>
    <w:rsid w:val="00F82F77"/>
    <w:rsid w:val="00FA2704"/>
    <w:rsid w:val="00FA4AEF"/>
    <w:rsid w:val="00FB10B6"/>
    <w:rsid w:val="00FB5EE0"/>
    <w:rsid w:val="00FB799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D00EFB7"/>
  <w15:chartTrackingRefBased/>
  <w15:docId w15:val="{F659EE94-C7C5-4A1F-BE8E-E60F823F4C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7D20"/>
    <w:rPr>
      <w:rFonts w:ascii="Arial" w:hAnsi="Arial"/>
      <w:sz w:val="22"/>
      <w:lang w:val="en-US"/>
    </w:rPr>
  </w:style>
  <w:style w:type="paragraph" w:styleId="Heading1">
    <w:name w:val="heading 1"/>
    <w:basedOn w:val="Normal"/>
    <w:next w:val="Normal"/>
    <w:link w:val="Heading1Char"/>
    <w:qFormat/>
    <w:rsid w:val="000D3222"/>
    <w:pPr>
      <w:keepNext/>
      <w:outlineLvl w:val="0"/>
    </w:pPr>
    <w:rPr>
      <w:b/>
      <w:color w:val="0067B1"/>
      <w:sz w:val="48"/>
    </w:rPr>
  </w:style>
  <w:style w:type="paragraph" w:styleId="Heading2">
    <w:name w:val="heading 2"/>
    <w:basedOn w:val="Normal"/>
    <w:next w:val="Normal"/>
    <w:link w:val="Heading2Char"/>
    <w:qFormat/>
    <w:rsid w:val="0075375C"/>
    <w:pPr>
      <w:keepNext/>
      <w:outlineLvl w:val="1"/>
    </w:pPr>
    <w:rPr>
      <w:b/>
      <w:sz w:val="36"/>
    </w:rPr>
  </w:style>
  <w:style w:type="paragraph" w:styleId="Heading3">
    <w:name w:val="heading 3"/>
    <w:basedOn w:val="Normal"/>
    <w:next w:val="Normal"/>
    <w:qFormat/>
    <w:rsid w:val="0075375C"/>
    <w:pPr>
      <w:keepNext/>
      <w:outlineLvl w:val="2"/>
    </w:pPr>
    <w:rPr>
      <w:b/>
      <w:sz w:val="32"/>
    </w:rPr>
  </w:style>
  <w:style w:type="paragraph" w:styleId="Heading4">
    <w:name w:val="heading 4"/>
    <w:basedOn w:val="Normal"/>
    <w:next w:val="Normal"/>
    <w:link w:val="Heading4Char"/>
    <w:unhideWhenUsed/>
    <w:qFormat/>
    <w:rsid w:val="0075375C"/>
    <w:pPr>
      <w:keepNext/>
      <w:spacing w:before="240" w:after="60"/>
      <w:outlineLvl w:val="3"/>
    </w:pPr>
    <w:rPr>
      <w:b/>
      <w:bCs/>
      <w:sz w:val="28"/>
      <w:szCs w:val="28"/>
    </w:rPr>
  </w:style>
  <w:style w:type="paragraph" w:styleId="Heading5">
    <w:name w:val="heading 5"/>
    <w:basedOn w:val="Normal"/>
    <w:next w:val="Normal"/>
    <w:link w:val="Heading5Char"/>
    <w:unhideWhenUsed/>
    <w:qFormat/>
    <w:rsid w:val="0075375C"/>
    <w:pPr>
      <w:spacing w:before="240" w:after="60"/>
      <w:outlineLvl w:val="4"/>
    </w:pPr>
    <w:rPr>
      <w:b/>
      <w:bCs/>
      <w:iCs/>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75375C"/>
    <w:rPr>
      <w:rFonts w:ascii="Arial" w:hAnsi="Arial"/>
      <w:b/>
      <w:bCs/>
      <w:sz w:val="28"/>
      <w:szCs w:val="28"/>
      <w:lang w:val="en-US"/>
    </w:rPr>
  </w:style>
  <w:style w:type="character" w:customStyle="1" w:styleId="Heading5Char">
    <w:name w:val="Heading 5 Char"/>
    <w:link w:val="Heading5"/>
    <w:rsid w:val="0075375C"/>
    <w:rPr>
      <w:rFonts w:ascii="Arial" w:hAnsi="Arial"/>
      <w:b/>
      <w:bCs/>
      <w:iCs/>
      <w:sz w:val="24"/>
      <w:szCs w:val="26"/>
      <w:lang w:val="en-US"/>
    </w:rPr>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Caption">
    <w:name w:val="caption"/>
    <w:basedOn w:val="Normal"/>
    <w:next w:val="Normal"/>
    <w:qFormat/>
    <w:pPr>
      <w:jc w:val="center"/>
    </w:pPr>
    <w:rPr>
      <w:b/>
      <w:sz w:val="24"/>
    </w:rPr>
  </w:style>
  <w:style w:type="paragraph" w:styleId="NormalWeb">
    <w:name w:val="Normal (Web)"/>
    <w:basedOn w:val="Normal"/>
    <w:uiPriority w:val="99"/>
    <w:unhideWhenUsed/>
    <w:rsid w:val="003C42FE"/>
    <w:pPr>
      <w:spacing w:before="100" w:beforeAutospacing="1" w:after="100" w:afterAutospacing="1"/>
    </w:pPr>
    <w:rPr>
      <w:rFonts w:ascii="Times New Roman" w:hAnsi="Times New Roman"/>
      <w:sz w:val="24"/>
      <w:szCs w:val="24"/>
      <w:lang w:val="en-AU"/>
    </w:rPr>
  </w:style>
  <w:style w:type="character" w:customStyle="1" w:styleId="span">
    <w:name w:val="span"/>
    <w:rsid w:val="003C42FE"/>
  </w:style>
  <w:style w:type="character" w:styleId="Hyperlink">
    <w:name w:val="Hyperlink"/>
    <w:uiPriority w:val="99"/>
    <w:rsid w:val="003C42FE"/>
    <w:rPr>
      <w:color w:val="0000FF"/>
      <w:u w:val="single"/>
    </w:rPr>
  </w:style>
  <w:style w:type="table" w:styleId="TableGrid">
    <w:name w:val="Table Grid"/>
    <w:basedOn w:val="TableNormal"/>
    <w:rsid w:val="00FB5E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F25E5E"/>
    <w:rPr>
      <w:rFonts w:ascii="Arial" w:hAnsi="Arial"/>
      <w:sz w:val="22"/>
      <w:lang w:val="en-US"/>
    </w:rPr>
  </w:style>
  <w:style w:type="paragraph" w:styleId="ListParagraph">
    <w:name w:val="List Paragraph"/>
    <w:basedOn w:val="Normal"/>
    <w:uiPriority w:val="34"/>
    <w:qFormat/>
    <w:rsid w:val="00D20AD1"/>
    <w:pPr>
      <w:ind w:left="720"/>
    </w:pPr>
  </w:style>
  <w:style w:type="paragraph" w:styleId="TOCHeading">
    <w:name w:val="TOC Heading"/>
    <w:basedOn w:val="Heading1"/>
    <w:next w:val="Normal"/>
    <w:uiPriority w:val="39"/>
    <w:unhideWhenUsed/>
    <w:qFormat/>
    <w:rsid w:val="00E14D69"/>
    <w:pPr>
      <w:keepLines/>
      <w:spacing w:before="240" w:line="259" w:lineRule="auto"/>
      <w:outlineLvl w:val="9"/>
    </w:pPr>
    <w:rPr>
      <w:rFonts w:asciiTheme="majorHAnsi" w:eastAsiaTheme="majorEastAsia" w:hAnsiTheme="majorHAnsi" w:cstheme="majorBidi"/>
      <w:b w:val="0"/>
      <w:color w:val="2F5496" w:themeColor="accent1" w:themeShade="BF"/>
      <w:sz w:val="32"/>
      <w:szCs w:val="32"/>
      <w:lang w:eastAsia="en-US"/>
    </w:rPr>
  </w:style>
  <w:style w:type="paragraph" w:styleId="TOC1">
    <w:name w:val="toc 1"/>
    <w:basedOn w:val="Normal"/>
    <w:next w:val="Normal"/>
    <w:autoRedefine/>
    <w:uiPriority w:val="39"/>
    <w:rsid w:val="00E14D69"/>
    <w:pPr>
      <w:spacing w:before="360"/>
    </w:pPr>
    <w:rPr>
      <w:rFonts w:asciiTheme="majorHAnsi" w:hAnsiTheme="majorHAnsi" w:cstheme="majorHAnsi"/>
      <w:b/>
      <w:bCs/>
      <w:caps/>
      <w:sz w:val="24"/>
      <w:szCs w:val="24"/>
    </w:rPr>
  </w:style>
  <w:style w:type="paragraph" w:styleId="TOC2">
    <w:name w:val="toc 2"/>
    <w:basedOn w:val="Normal"/>
    <w:next w:val="Normal"/>
    <w:autoRedefine/>
    <w:uiPriority w:val="39"/>
    <w:rsid w:val="00E14D69"/>
    <w:pPr>
      <w:spacing w:before="240"/>
    </w:pPr>
    <w:rPr>
      <w:rFonts w:asciiTheme="minorHAnsi" w:hAnsiTheme="minorHAnsi" w:cstheme="minorHAnsi"/>
      <w:b/>
      <w:bCs/>
      <w:sz w:val="20"/>
    </w:rPr>
  </w:style>
  <w:style w:type="paragraph" w:styleId="TOC3">
    <w:name w:val="toc 3"/>
    <w:basedOn w:val="Normal"/>
    <w:next w:val="Normal"/>
    <w:autoRedefine/>
    <w:uiPriority w:val="39"/>
    <w:rsid w:val="00E14D69"/>
    <w:pPr>
      <w:ind w:left="220"/>
    </w:pPr>
    <w:rPr>
      <w:rFonts w:asciiTheme="minorHAnsi" w:hAnsiTheme="minorHAnsi" w:cstheme="minorHAnsi"/>
      <w:sz w:val="20"/>
    </w:rPr>
  </w:style>
  <w:style w:type="paragraph" w:styleId="TOC4">
    <w:name w:val="toc 4"/>
    <w:basedOn w:val="Normal"/>
    <w:next w:val="Normal"/>
    <w:autoRedefine/>
    <w:uiPriority w:val="39"/>
    <w:rsid w:val="00E14D69"/>
    <w:pPr>
      <w:ind w:left="440"/>
    </w:pPr>
    <w:rPr>
      <w:rFonts w:asciiTheme="minorHAnsi" w:hAnsiTheme="minorHAnsi" w:cstheme="minorHAnsi"/>
      <w:sz w:val="20"/>
    </w:rPr>
  </w:style>
  <w:style w:type="paragraph" w:styleId="TOC5">
    <w:name w:val="toc 5"/>
    <w:basedOn w:val="Normal"/>
    <w:next w:val="Normal"/>
    <w:autoRedefine/>
    <w:uiPriority w:val="39"/>
    <w:rsid w:val="00E14D69"/>
    <w:pPr>
      <w:ind w:left="660"/>
    </w:pPr>
    <w:rPr>
      <w:rFonts w:asciiTheme="minorHAnsi" w:hAnsiTheme="minorHAnsi" w:cstheme="minorHAnsi"/>
      <w:sz w:val="20"/>
    </w:rPr>
  </w:style>
  <w:style w:type="paragraph" w:styleId="TOC6">
    <w:name w:val="toc 6"/>
    <w:basedOn w:val="Normal"/>
    <w:next w:val="Normal"/>
    <w:autoRedefine/>
    <w:uiPriority w:val="39"/>
    <w:unhideWhenUsed/>
    <w:rsid w:val="00E14D69"/>
    <w:pPr>
      <w:ind w:left="880"/>
    </w:pPr>
    <w:rPr>
      <w:rFonts w:asciiTheme="minorHAnsi" w:hAnsiTheme="minorHAnsi" w:cstheme="minorHAnsi"/>
      <w:sz w:val="20"/>
    </w:rPr>
  </w:style>
  <w:style w:type="paragraph" w:styleId="TOC7">
    <w:name w:val="toc 7"/>
    <w:basedOn w:val="Normal"/>
    <w:next w:val="Normal"/>
    <w:autoRedefine/>
    <w:uiPriority w:val="39"/>
    <w:unhideWhenUsed/>
    <w:rsid w:val="00E14D69"/>
    <w:pPr>
      <w:ind w:left="1100"/>
    </w:pPr>
    <w:rPr>
      <w:rFonts w:asciiTheme="minorHAnsi" w:hAnsiTheme="minorHAnsi" w:cstheme="minorHAnsi"/>
      <w:sz w:val="20"/>
    </w:rPr>
  </w:style>
  <w:style w:type="paragraph" w:styleId="TOC8">
    <w:name w:val="toc 8"/>
    <w:basedOn w:val="Normal"/>
    <w:next w:val="Normal"/>
    <w:autoRedefine/>
    <w:uiPriority w:val="39"/>
    <w:unhideWhenUsed/>
    <w:rsid w:val="00E14D69"/>
    <w:pPr>
      <w:ind w:left="1320"/>
    </w:pPr>
    <w:rPr>
      <w:rFonts w:asciiTheme="minorHAnsi" w:hAnsiTheme="minorHAnsi" w:cstheme="minorHAnsi"/>
      <w:sz w:val="20"/>
    </w:rPr>
  </w:style>
  <w:style w:type="paragraph" w:styleId="TOC9">
    <w:name w:val="toc 9"/>
    <w:basedOn w:val="Normal"/>
    <w:next w:val="Normal"/>
    <w:autoRedefine/>
    <w:uiPriority w:val="39"/>
    <w:unhideWhenUsed/>
    <w:rsid w:val="00E14D69"/>
    <w:pPr>
      <w:ind w:left="1540"/>
    </w:pPr>
    <w:rPr>
      <w:rFonts w:asciiTheme="minorHAnsi" w:hAnsiTheme="minorHAnsi" w:cstheme="minorHAnsi"/>
      <w:sz w:val="20"/>
    </w:rPr>
  </w:style>
  <w:style w:type="character" w:customStyle="1" w:styleId="FooterChar">
    <w:name w:val="Footer Char"/>
    <w:basedOn w:val="DefaultParagraphFont"/>
    <w:link w:val="Footer"/>
    <w:uiPriority w:val="99"/>
    <w:rsid w:val="00A017F0"/>
    <w:rPr>
      <w:rFonts w:ascii="Arial" w:hAnsi="Arial"/>
      <w:sz w:val="22"/>
      <w:lang w:val="en-US"/>
    </w:rPr>
  </w:style>
  <w:style w:type="character" w:customStyle="1" w:styleId="Heading2Char">
    <w:name w:val="Heading 2 Char"/>
    <w:basedOn w:val="DefaultParagraphFont"/>
    <w:link w:val="Heading2"/>
    <w:rsid w:val="00A46E45"/>
    <w:rPr>
      <w:rFonts w:ascii="Arial" w:hAnsi="Arial"/>
      <w:b/>
      <w:sz w:val="36"/>
      <w:lang w:val="en-US"/>
    </w:rPr>
  </w:style>
  <w:style w:type="character" w:styleId="Emphasis">
    <w:name w:val="Emphasis"/>
    <w:basedOn w:val="DefaultParagraphFont"/>
    <w:qFormat/>
    <w:rsid w:val="00CA58B1"/>
    <w:rPr>
      <w:i/>
      <w:iCs/>
    </w:rPr>
  </w:style>
  <w:style w:type="character" w:customStyle="1" w:styleId="Heading1Char">
    <w:name w:val="Heading 1 Char"/>
    <w:basedOn w:val="DefaultParagraphFont"/>
    <w:link w:val="Heading1"/>
    <w:rsid w:val="009A0651"/>
    <w:rPr>
      <w:rFonts w:ascii="Arial" w:hAnsi="Arial"/>
      <w:b/>
      <w:color w:val="0067B1"/>
      <w:sz w:val="48"/>
      <w:lang w:val="en-US"/>
    </w:rPr>
  </w:style>
  <w:style w:type="paragraph" w:styleId="BalloonText">
    <w:name w:val="Balloon Text"/>
    <w:basedOn w:val="Normal"/>
    <w:link w:val="BalloonTextChar"/>
    <w:semiHidden/>
    <w:unhideWhenUsed/>
    <w:rsid w:val="002D33D4"/>
    <w:rPr>
      <w:rFonts w:ascii="Segoe UI" w:hAnsi="Segoe UI" w:cs="Segoe UI"/>
      <w:sz w:val="18"/>
      <w:szCs w:val="18"/>
    </w:rPr>
  </w:style>
  <w:style w:type="character" w:customStyle="1" w:styleId="BalloonTextChar">
    <w:name w:val="Balloon Text Char"/>
    <w:basedOn w:val="DefaultParagraphFont"/>
    <w:link w:val="BalloonText"/>
    <w:semiHidden/>
    <w:rsid w:val="002D33D4"/>
    <w:rPr>
      <w:rFonts w:ascii="Segoe UI" w:hAnsi="Segoe UI" w:cs="Segoe UI"/>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4161463">
      <w:bodyDiv w:val="1"/>
      <w:marLeft w:val="0"/>
      <w:marRight w:val="0"/>
      <w:marTop w:val="0"/>
      <w:marBottom w:val="0"/>
      <w:divBdr>
        <w:top w:val="none" w:sz="0" w:space="0" w:color="auto"/>
        <w:left w:val="none" w:sz="0" w:space="0" w:color="auto"/>
        <w:bottom w:val="none" w:sz="0" w:space="0" w:color="auto"/>
        <w:right w:val="none" w:sz="0" w:space="0" w:color="auto"/>
      </w:divBdr>
    </w:div>
    <w:div w:id="1516454053">
      <w:bodyDiv w:val="1"/>
      <w:marLeft w:val="0"/>
      <w:marRight w:val="0"/>
      <w:marTop w:val="0"/>
      <w:marBottom w:val="0"/>
      <w:divBdr>
        <w:top w:val="none" w:sz="0" w:space="0" w:color="auto"/>
        <w:left w:val="none" w:sz="0" w:space="0" w:color="auto"/>
        <w:bottom w:val="none" w:sz="0" w:space="0" w:color="auto"/>
        <w:right w:val="none" w:sz="0" w:space="0" w:color="auto"/>
      </w:divBdr>
    </w:div>
    <w:div w:id="1520462919">
      <w:bodyDiv w:val="1"/>
      <w:marLeft w:val="0"/>
      <w:marRight w:val="0"/>
      <w:marTop w:val="0"/>
      <w:marBottom w:val="0"/>
      <w:divBdr>
        <w:top w:val="none" w:sz="0" w:space="0" w:color="auto"/>
        <w:left w:val="none" w:sz="0" w:space="0" w:color="auto"/>
        <w:bottom w:val="none" w:sz="0" w:space="0" w:color="auto"/>
        <w:right w:val="none" w:sz="0" w:space="0" w:color="auto"/>
      </w:divBdr>
    </w:div>
    <w:div w:id="20154542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SMC2\Local%20Settings\Temp\SES%20LETTERhead.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RIMReference xmlns="aad7d824-c3ad-4ffa-9e67-b6f41f149f4b" xsi:nil="true"/>
    <ContactOfficer xmlns="aad7d824-c3ad-4ffa-9e67-b6f41f149f4b">
      <UserInfo>
        <DisplayName/>
        <AccountId>1743</AccountId>
        <AccountType/>
      </UserInfo>
    </ContactOfficer>
  </documentManagement>
</p:properti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Council Document" ma:contentTypeID="0x010100E7C43331C3A74101A2D362D2A7DF353F00F18EDEEBC19A41428B44238DDB319720" ma:contentTypeVersion="9" ma:contentTypeDescription="A Council Document" ma:contentTypeScope="" ma:versionID="159b077384d5323cb4906c30d4b76318">
  <xsd:schema xmlns:xsd="http://www.w3.org/2001/XMLSchema" xmlns:xs="http://www.w3.org/2001/XMLSchema" xmlns:p="http://schemas.microsoft.com/office/2006/metadata/properties" xmlns:ns2="aad7d824-c3ad-4ffa-9e67-b6f41f149f4b" targetNamespace="http://schemas.microsoft.com/office/2006/metadata/properties" ma:root="true" ma:fieldsID="6c4edd8ab936e27e03c7c9935831f151" ns2:_="">
    <xsd:import namespace="aad7d824-c3ad-4ffa-9e67-b6f41f149f4b"/>
    <xsd:element name="properties">
      <xsd:complexType>
        <xsd:sequence>
          <xsd:element name="documentManagement">
            <xsd:complexType>
              <xsd:all>
                <xsd:element ref="ns2:TRIMReference" minOccurs="0"/>
                <xsd:element ref="ns2:ContactOffic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d7d824-c3ad-4ffa-9e67-b6f41f149f4b" elementFormDefault="qualified">
    <xsd:import namespace="http://schemas.microsoft.com/office/2006/documentManagement/types"/>
    <xsd:import namespace="http://schemas.microsoft.com/office/infopath/2007/PartnerControls"/>
    <xsd:element name="TRIMReference" ma:index="8" nillable="true" ma:displayName="TRIM Reference" ma:internalName="TRIMReference">
      <xsd:simpleType>
        <xsd:restriction base="dms:Text"/>
      </xsd:simpleType>
    </xsd:element>
    <xsd:element name="ContactOfficer" ma:index="9" nillable="true" ma:displayName="Contact Officer" ma:internalName="ContactOffic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A88B48-FD5C-457C-84E0-91EDCF840B86}">
  <ds:schemaRefs>
    <ds:schemaRef ds:uri="http://schemas.microsoft.com/sharepoint/v3/contenttype/forms"/>
  </ds:schemaRefs>
</ds:datastoreItem>
</file>

<file path=customXml/itemProps2.xml><?xml version="1.0" encoding="utf-8"?>
<ds:datastoreItem xmlns:ds="http://schemas.openxmlformats.org/officeDocument/2006/customXml" ds:itemID="{6A52448B-5D21-47C4-90C2-605EEA9DC835}">
  <ds:schemaRefs>
    <ds:schemaRef ds:uri="http://schemas.microsoft.com/office/2006/metadata/properties"/>
    <ds:schemaRef ds:uri="http://schemas.microsoft.com/office/infopath/2007/PartnerControls"/>
    <ds:schemaRef ds:uri="aad7d824-c3ad-4ffa-9e67-b6f41f149f4b"/>
  </ds:schemaRefs>
</ds:datastoreItem>
</file>

<file path=customXml/itemProps3.xml><?xml version="1.0" encoding="utf-8"?>
<ds:datastoreItem xmlns:ds="http://schemas.openxmlformats.org/officeDocument/2006/customXml" ds:itemID="{334CEA9E-5D8E-46F7-879A-42D8398B8DD2}">
  <ds:schemaRefs>
    <ds:schemaRef ds:uri="http://schemas.microsoft.com/office/2006/metadata/longProperties"/>
  </ds:schemaRefs>
</ds:datastoreItem>
</file>

<file path=customXml/itemProps4.xml><?xml version="1.0" encoding="utf-8"?>
<ds:datastoreItem xmlns:ds="http://schemas.openxmlformats.org/officeDocument/2006/customXml" ds:itemID="{030168F6-D64A-490B-B4E2-1FD2904F4F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d7d824-c3ad-4ffa-9e67-b6f41f149f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6617547-BF95-4225-94D9-43C88671FB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SES LETTERhead.dot</Template>
  <TotalTime>1</TotalTime>
  <Pages>28</Pages>
  <Words>4577</Words>
  <Characters>27448</Characters>
  <Application>Microsoft Office Word</Application>
  <DocSecurity>4</DocSecurity>
  <Lines>228</Lines>
  <Paragraphs>63</Paragraphs>
  <ScaleCrop>false</ScaleCrop>
  <HeadingPairs>
    <vt:vector size="2" baseType="variant">
      <vt:variant>
        <vt:lpstr>Title</vt:lpstr>
      </vt:variant>
      <vt:variant>
        <vt:i4>1</vt:i4>
      </vt:variant>
    </vt:vector>
  </HeadingPairs>
  <TitlesOfParts>
    <vt:vector size="1" baseType="lpstr">
      <vt:lpstr>Accessible word template 2003</vt:lpstr>
    </vt:vector>
  </TitlesOfParts>
  <Company>Brisbane City Council</Company>
  <LinksUpToDate>false</LinksUpToDate>
  <CharactersWithSpaces>31962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Accessible word template 2003</dc:title>
  <dc:subject/>
  <dc:creator>Kirsten de Hesse</dc:creator>
  <cp:keywords/>
  <dc:description/>
  <cp:lastModifiedBy>Hannah Tilakumara</cp:lastModifiedBy>
  <cp:revision>2</cp:revision>
  <cp:lastPrinted>2020-11-01T23:48:00Z</cp:lastPrinted>
  <dcterms:created xsi:type="dcterms:W3CDTF">2020-11-09T00:14:00Z</dcterms:created>
  <dcterms:modified xsi:type="dcterms:W3CDTF">2020-11-09T00:14:00Z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ContactOfficer">
    <vt:lpwstr>Rosie Shelley</vt:lpwstr>
  </property>
</Properties>
</file>